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E7" w:rsidRDefault="00086AE7" w:rsidP="00086AE7">
      <w:pPr>
        <w:ind w:right="180"/>
        <w:rPr>
          <w:rFonts w:ascii="Arbat-Bold" w:hAnsi="Arbat-Bold" w:cs="Arbat-Bold"/>
          <w:b/>
          <w:bCs/>
          <w:color w:val="0000FF"/>
          <w:sz w:val="44"/>
          <w:szCs w:val="44"/>
        </w:rPr>
      </w:pPr>
      <w:r>
        <w:rPr>
          <w:rFonts w:ascii="Monotype Corsiva" w:hAnsi="Monotype Corsiva" w:cs="Monotype Corsiva"/>
          <w:b/>
          <w:bCs/>
          <w:color w:val="0000FF"/>
          <w:sz w:val="44"/>
          <w:szCs w:val="44"/>
        </w:rPr>
        <w:t xml:space="preserve">  Ассоциация</w:t>
      </w:r>
      <w:r>
        <w:rPr>
          <w:rFonts w:ascii="Arbat-Bold" w:hAnsi="Arbat-Bold" w:cs="Arbat-Bold"/>
          <w:b/>
          <w:bCs/>
          <w:color w:val="0000FF"/>
          <w:sz w:val="44"/>
          <w:szCs w:val="44"/>
        </w:rPr>
        <w:t xml:space="preserve"> </w:t>
      </w:r>
      <w:r>
        <w:rPr>
          <w:rFonts w:ascii="Monotype Corsiva" w:hAnsi="Monotype Corsiva" w:cs="Monotype Corsiva"/>
          <w:b/>
          <w:bCs/>
          <w:color w:val="0000FF"/>
          <w:sz w:val="44"/>
          <w:szCs w:val="44"/>
        </w:rPr>
        <w:t>Адвокатов</w:t>
      </w:r>
      <w:r>
        <w:rPr>
          <w:rFonts w:ascii="Arbat-Bold" w:hAnsi="Arbat-Bold" w:cs="Arbat-Bold"/>
          <w:b/>
          <w:bCs/>
          <w:color w:val="0000FF"/>
          <w:sz w:val="44"/>
          <w:szCs w:val="44"/>
        </w:rPr>
        <w:t xml:space="preserve"> </w:t>
      </w:r>
      <w:r>
        <w:rPr>
          <w:rFonts w:ascii="Monotype Corsiva" w:hAnsi="Monotype Corsiva" w:cs="Monotype Corsiva"/>
          <w:b/>
          <w:bCs/>
          <w:color w:val="0000FF"/>
          <w:sz w:val="44"/>
          <w:szCs w:val="44"/>
        </w:rPr>
        <w:t>России</w:t>
      </w:r>
      <w:r>
        <w:rPr>
          <w:rFonts w:ascii="Arbat-Bold" w:hAnsi="Arbat-Bold" w:cs="Arbat-Bold"/>
          <w:b/>
          <w:bCs/>
          <w:color w:val="0000FF"/>
          <w:sz w:val="44"/>
          <w:szCs w:val="44"/>
        </w:rPr>
        <w:t xml:space="preserve"> </w:t>
      </w:r>
      <w:r>
        <w:rPr>
          <w:rFonts w:ascii="Monotype Corsiva" w:hAnsi="Monotype Corsiva" w:cs="Monotype Corsiva"/>
          <w:b/>
          <w:bCs/>
          <w:color w:val="0000FF"/>
          <w:sz w:val="44"/>
          <w:szCs w:val="44"/>
        </w:rPr>
        <w:t>за</w:t>
      </w:r>
      <w:r>
        <w:rPr>
          <w:rFonts w:ascii="Arbat-Bold" w:hAnsi="Arbat-Bold" w:cs="Arbat-Bold"/>
          <w:b/>
          <w:bCs/>
          <w:color w:val="0000FF"/>
          <w:sz w:val="44"/>
          <w:szCs w:val="44"/>
        </w:rPr>
        <w:t xml:space="preserve"> </w:t>
      </w:r>
      <w:r>
        <w:rPr>
          <w:rFonts w:ascii="Monotype Corsiva" w:hAnsi="Monotype Corsiva" w:cs="Monotype Corsiva"/>
          <w:b/>
          <w:bCs/>
          <w:color w:val="0000FF"/>
          <w:sz w:val="44"/>
          <w:szCs w:val="44"/>
        </w:rPr>
        <w:t>Права</w:t>
      </w:r>
      <w:r>
        <w:rPr>
          <w:rFonts w:ascii="Arbat-Bold" w:hAnsi="Arbat-Bold" w:cs="Arbat-Bold"/>
          <w:b/>
          <w:bCs/>
          <w:color w:val="0000FF"/>
          <w:sz w:val="44"/>
          <w:szCs w:val="44"/>
        </w:rPr>
        <w:t xml:space="preserve"> </w:t>
      </w:r>
      <w:r>
        <w:rPr>
          <w:rFonts w:ascii="Monotype Corsiva" w:hAnsi="Monotype Corsiva" w:cs="Monotype Corsiva"/>
          <w:b/>
          <w:bCs/>
          <w:color w:val="0000FF"/>
          <w:sz w:val="44"/>
          <w:szCs w:val="44"/>
        </w:rPr>
        <w:t>Человека</w:t>
      </w:r>
    </w:p>
    <w:p w:rsidR="00086AE7" w:rsidRDefault="00086AE7" w:rsidP="00086AE7">
      <w:pPr>
        <w:ind w:left="180" w:right="180"/>
        <w:rPr>
          <w:color w:val="000080"/>
          <w:highlight w:val="blue"/>
        </w:rPr>
      </w:pPr>
      <w:r>
        <w:rPr>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729615</wp:posOffset>
                </wp:positionV>
                <wp:extent cx="6858000" cy="0"/>
                <wp:effectExtent l="19050" t="24765" r="28575" b="228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57B5C2"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7.45pt" to="49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" strokeweight="3pt"/>
            </w:pict>
          </mc:Fallback>
        </mc:AlternateContent>
      </w:r>
      <w:r>
        <w:rPr>
          <w:color w:val="000080"/>
          <w:highlight w:val="blue"/>
        </w:rPr>
        <w:fldChar w:fldCharType="begin"/>
      </w:r>
      <w:r>
        <w:rPr>
          <w:color w:val="000080"/>
          <w:highlight w:val="blue"/>
        </w:rPr>
        <w:instrText xml:space="preserve"> QUOTE [Врезка1] </w:instrText>
      </w:r>
      <w:r w:rsidRPr="005007A5">
        <w:rPr>
          <w:b/>
          <w:noProof/>
          <w:color w:val="000080"/>
          <w:sz w:val="32"/>
          <w:szCs w:val="32"/>
        </w:rPr>
        <w:drawing>
          <wp:inline distT="0" distB="0" distL="0" distR="0">
            <wp:extent cx="51435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blipFill dpi="0" rotWithShape="0">
                      <a:blip/>
                      <a:srcRect/>
                      <a:stretch>
                        <a:fillRect/>
                      </a:stretch>
                    </a:blipFill>
                    <a:ln>
                      <a:noFill/>
                    </a:ln>
                  </pic:spPr>
                </pic:pic>
              </a:graphicData>
            </a:graphic>
          </wp:inline>
        </w:drawing>
      </w:r>
    </w:p>
    <w:p w:rsidR="00086AE7" w:rsidRDefault="00086AE7" w:rsidP="00086AE7">
      <w:pPr>
        <w:ind w:left="180" w:right="180"/>
        <w:rPr>
          <w:color w:val="000080"/>
        </w:rPr>
      </w:pPr>
      <w:r>
        <w:rPr>
          <w:color w:val="000080"/>
          <w:highlight w:val="blue"/>
        </w:rPr>
        <w:fldChar w:fldCharType="separate"/>
      </w:r>
      <w:r w:rsidRPr="005007A5">
        <w:rPr>
          <w:noProof/>
          <w:color w:val="000080"/>
        </w:rPr>
        <w:drawing>
          <wp:inline distT="0" distB="0" distL="0" distR="0">
            <wp:extent cx="71437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solidFill>
                      <a:srgbClr val="0000FF"/>
                    </a:solidFill>
                    <a:ln>
                      <a:noFill/>
                    </a:ln>
                  </pic:spPr>
                </pic:pic>
              </a:graphicData>
            </a:graphic>
          </wp:inline>
        </w:drawing>
      </w:r>
      <w:r>
        <w:rPr>
          <w:color w:val="000080"/>
          <w:highlight w:val="blue"/>
        </w:rPr>
        <w:fldChar w:fldCharType="end"/>
      </w:r>
      <w:r>
        <w:rPr>
          <w:color w:val="0000FF"/>
        </w:rPr>
        <w:t xml:space="preserve">                                                                                                              </w:t>
      </w:r>
      <w:r w:rsidRPr="005007A5">
        <w:rPr>
          <w:noProof/>
          <w:color w:val="000080"/>
        </w:rPr>
        <w:drawing>
          <wp:inline distT="0" distB="0" distL="0" distR="0">
            <wp:extent cx="7143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solidFill>
                      <a:srgbClr val="0000FF"/>
                    </a:solidFill>
                    <a:ln>
                      <a:noFill/>
                    </a:ln>
                  </pic:spPr>
                </pic:pic>
              </a:graphicData>
            </a:graphic>
          </wp:inline>
        </w:drawing>
      </w:r>
    </w:p>
    <w:p w:rsidR="00086AE7" w:rsidRDefault="00086AE7" w:rsidP="00086AE7">
      <w:pPr>
        <w:jc w:val="center"/>
        <w:rPr>
          <w:rFonts w:ascii="Arial" w:hAnsi="Arial" w:cs="Arial"/>
          <w:sz w:val="36"/>
          <w:szCs w:val="36"/>
        </w:rPr>
      </w:pPr>
    </w:p>
    <w:p w:rsidR="00086AE7" w:rsidRDefault="00086AE7" w:rsidP="00086AE7">
      <w:pPr>
        <w:rPr>
          <w:rFonts w:ascii="Arial" w:hAnsi="Arial" w:cs="Arial"/>
          <w:sz w:val="44"/>
          <w:szCs w:val="44"/>
        </w:rPr>
      </w:pPr>
    </w:p>
    <w:p w:rsidR="00086AE7" w:rsidRDefault="00086AE7" w:rsidP="00086AE7">
      <w:pPr>
        <w:spacing w:line="360" w:lineRule="auto"/>
        <w:jc w:val="center"/>
        <w:rPr>
          <w:rFonts w:ascii="Arial" w:hAnsi="Arial" w:cs="Arial"/>
          <w:b/>
          <w:sz w:val="48"/>
          <w:szCs w:val="48"/>
        </w:rPr>
      </w:pPr>
    </w:p>
    <w:p w:rsidR="00086AE7" w:rsidRDefault="00086AE7" w:rsidP="00086AE7">
      <w:pPr>
        <w:spacing w:line="360" w:lineRule="auto"/>
        <w:jc w:val="center"/>
        <w:rPr>
          <w:rFonts w:ascii="Arial" w:hAnsi="Arial" w:cs="Arial"/>
          <w:b/>
          <w:sz w:val="48"/>
          <w:szCs w:val="48"/>
        </w:rPr>
      </w:pPr>
      <w:r>
        <w:rPr>
          <w:rFonts w:ascii="Arial" w:hAnsi="Arial" w:cs="Arial"/>
          <w:b/>
          <w:sz w:val="48"/>
          <w:szCs w:val="48"/>
        </w:rPr>
        <w:t>КОРРУПЦИЯ В РОССИИ: НЕЗАВИСИМЫЙ ГОДОВОЙ ДОКЛАД ВСЕРОССИЙСКОЙ АНТИКОРРУПЦИОННОЙ ОБЩЕСТВЕННОЙ ПРИЕМНОЙ ЧИСТЫЕ РУКИ</w:t>
      </w:r>
    </w:p>
    <w:p w:rsidR="00086AE7" w:rsidRDefault="00086AE7" w:rsidP="00086AE7">
      <w:pPr>
        <w:spacing w:line="360" w:lineRule="auto"/>
        <w:rPr>
          <w:rFonts w:ascii="Arial" w:hAnsi="Arial" w:cs="Arial"/>
          <w:b/>
          <w:sz w:val="48"/>
          <w:szCs w:val="48"/>
        </w:rPr>
      </w:pPr>
    </w:p>
    <w:p w:rsidR="00086AE7" w:rsidRPr="00AF7311" w:rsidRDefault="00B97D0A" w:rsidP="00086AE7">
      <w:pPr>
        <w:spacing w:line="360" w:lineRule="auto"/>
        <w:jc w:val="center"/>
        <w:rPr>
          <w:rFonts w:ascii="Arial" w:hAnsi="Arial" w:cs="Arial"/>
          <w:b/>
          <w:sz w:val="40"/>
          <w:szCs w:val="40"/>
        </w:rPr>
      </w:pPr>
      <w:r>
        <w:rPr>
          <w:rFonts w:ascii="Arial" w:hAnsi="Arial" w:cs="Arial"/>
          <w:b/>
          <w:sz w:val="40"/>
          <w:szCs w:val="40"/>
        </w:rPr>
        <w:t>01 сентября 2014г.</w:t>
      </w:r>
      <w:r w:rsidR="00086AE7">
        <w:rPr>
          <w:rFonts w:ascii="Arial" w:hAnsi="Arial" w:cs="Arial"/>
          <w:b/>
          <w:sz w:val="40"/>
          <w:szCs w:val="40"/>
        </w:rPr>
        <w:t xml:space="preserve"> – 31 АВГУСТА 201</w:t>
      </w:r>
      <w:r>
        <w:rPr>
          <w:rFonts w:ascii="Arial" w:hAnsi="Arial" w:cs="Arial"/>
          <w:b/>
          <w:sz w:val="40"/>
          <w:szCs w:val="40"/>
        </w:rPr>
        <w:t>5г.</w:t>
      </w:r>
    </w:p>
    <w:p w:rsidR="00086AE7" w:rsidRDefault="00086AE7" w:rsidP="00086AE7">
      <w:pPr>
        <w:spacing w:line="360" w:lineRule="auto"/>
        <w:jc w:val="center"/>
        <w:rPr>
          <w:rFonts w:ascii="Arial" w:hAnsi="Arial" w:cs="Arial"/>
          <w:b/>
          <w:sz w:val="44"/>
          <w:szCs w:val="44"/>
        </w:rPr>
      </w:pPr>
    </w:p>
    <w:p w:rsidR="00086AE7" w:rsidRDefault="00086AE7" w:rsidP="00086AE7">
      <w:pPr>
        <w:spacing w:line="360" w:lineRule="auto"/>
        <w:jc w:val="center"/>
        <w:rPr>
          <w:rFonts w:ascii="Arial" w:hAnsi="Arial" w:cs="Arial"/>
          <w:b/>
          <w:sz w:val="44"/>
          <w:szCs w:val="44"/>
        </w:rPr>
      </w:pPr>
    </w:p>
    <w:p w:rsidR="00FD2F52" w:rsidRDefault="00086AE7" w:rsidP="00086AE7">
      <w:pPr>
        <w:spacing w:line="360" w:lineRule="auto"/>
        <w:jc w:val="center"/>
        <w:rPr>
          <w:rFonts w:ascii="Arial" w:hAnsi="Arial" w:cs="Arial"/>
          <w:b/>
          <w:sz w:val="32"/>
          <w:szCs w:val="32"/>
        </w:rPr>
      </w:pPr>
      <w:r>
        <w:rPr>
          <w:rFonts w:ascii="Arial" w:hAnsi="Arial" w:cs="Arial"/>
          <w:b/>
          <w:sz w:val="32"/>
          <w:szCs w:val="32"/>
        </w:rPr>
        <w:t xml:space="preserve">Москва </w:t>
      </w:r>
    </w:p>
    <w:p w:rsidR="00086AE7" w:rsidRPr="00D4559D" w:rsidRDefault="00FD2F52" w:rsidP="00086AE7">
      <w:pPr>
        <w:spacing w:line="360" w:lineRule="auto"/>
        <w:jc w:val="center"/>
        <w:rPr>
          <w:rFonts w:ascii="Arial" w:hAnsi="Arial" w:cs="Arial"/>
          <w:b/>
          <w:sz w:val="32"/>
          <w:szCs w:val="32"/>
        </w:rPr>
      </w:pPr>
      <w:r>
        <w:rPr>
          <w:rFonts w:ascii="Arial" w:hAnsi="Arial" w:cs="Arial"/>
          <w:b/>
          <w:sz w:val="32"/>
          <w:szCs w:val="32"/>
        </w:rPr>
        <w:t xml:space="preserve">03 сентября </w:t>
      </w:r>
      <w:r w:rsidR="00086AE7">
        <w:rPr>
          <w:rFonts w:ascii="Arial" w:hAnsi="Arial" w:cs="Arial"/>
          <w:b/>
          <w:sz w:val="32"/>
          <w:szCs w:val="32"/>
        </w:rPr>
        <w:t>201</w:t>
      </w:r>
      <w:r w:rsidR="00B97D0A">
        <w:rPr>
          <w:rFonts w:ascii="Arial" w:hAnsi="Arial" w:cs="Arial"/>
          <w:b/>
          <w:sz w:val="32"/>
          <w:szCs w:val="32"/>
        </w:rPr>
        <w:t>5</w:t>
      </w:r>
    </w:p>
    <w:p w:rsidR="00086AE7" w:rsidRDefault="00086AE7" w:rsidP="00086AE7"/>
    <w:p w:rsidR="00086AE7" w:rsidRDefault="00086AE7">
      <w:pPr>
        <w:spacing w:after="160" w:line="259" w:lineRule="auto"/>
        <w:rPr>
          <w:b/>
        </w:rPr>
      </w:pPr>
      <w:r>
        <w:rPr>
          <w:b/>
        </w:rPr>
        <w:br w:type="page"/>
      </w:r>
    </w:p>
    <w:p w:rsidR="00FA2464" w:rsidRPr="00C53D37" w:rsidRDefault="00FA2464" w:rsidP="00FA2464">
      <w:pPr>
        <w:spacing w:line="360" w:lineRule="auto"/>
        <w:rPr>
          <w:b/>
        </w:rPr>
      </w:pPr>
      <w:r w:rsidRPr="00C53D37">
        <w:rPr>
          <w:b/>
        </w:rPr>
        <w:lastRenderedPageBreak/>
        <w:t>СОДЕРЖАНИЕ:</w:t>
      </w:r>
    </w:p>
    <w:p w:rsidR="00FA2464" w:rsidRPr="00C53D37" w:rsidRDefault="00FA2464" w:rsidP="00FA2464">
      <w:pPr>
        <w:pStyle w:val="11"/>
        <w:numPr>
          <w:ilvl w:val="0"/>
          <w:numId w:val="6"/>
        </w:numPr>
        <w:spacing w:after="0" w:line="360" w:lineRule="auto"/>
        <w:rPr>
          <w:rFonts w:ascii="Times New Roman" w:hAnsi="Times New Roman"/>
          <w:sz w:val="24"/>
          <w:szCs w:val="24"/>
        </w:rPr>
      </w:pPr>
      <w:r w:rsidRPr="00C53D37">
        <w:rPr>
          <w:rFonts w:ascii="Times New Roman" w:hAnsi="Times New Roman"/>
          <w:sz w:val="24"/>
          <w:szCs w:val="24"/>
        </w:rPr>
        <w:t>ВВЕДЕНИЕ………………………………………………………………………………</w:t>
      </w:r>
      <w:r w:rsidR="004158D6">
        <w:rPr>
          <w:rFonts w:ascii="Times New Roman" w:hAnsi="Times New Roman"/>
          <w:sz w:val="24"/>
          <w:szCs w:val="24"/>
        </w:rPr>
        <w:t>3</w:t>
      </w:r>
    </w:p>
    <w:p w:rsidR="00FA2464" w:rsidRPr="00C53D37" w:rsidRDefault="00B55A3A" w:rsidP="00FA2464">
      <w:pPr>
        <w:pStyle w:val="11"/>
        <w:numPr>
          <w:ilvl w:val="0"/>
          <w:numId w:val="6"/>
        </w:numPr>
        <w:spacing w:after="0" w:line="360" w:lineRule="auto"/>
        <w:rPr>
          <w:rFonts w:ascii="Times New Roman" w:hAnsi="Times New Roman"/>
          <w:sz w:val="24"/>
          <w:szCs w:val="24"/>
        </w:rPr>
      </w:pPr>
      <w:r w:rsidRPr="00C53D37">
        <w:rPr>
          <w:rFonts w:ascii="Times New Roman" w:hAnsi="Times New Roman"/>
          <w:sz w:val="24"/>
          <w:szCs w:val="24"/>
        </w:rPr>
        <w:t>КОРРУПЦИЯ В СУДАХ……………………………...</w:t>
      </w:r>
      <w:r w:rsidR="00FA2464" w:rsidRPr="00C53D37">
        <w:rPr>
          <w:rFonts w:ascii="Times New Roman" w:hAnsi="Times New Roman"/>
          <w:sz w:val="24"/>
          <w:szCs w:val="24"/>
        </w:rPr>
        <w:t>…………………………………</w:t>
      </w:r>
      <w:r w:rsidR="004158D6">
        <w:rPr>
          <w:rFonts w:ascii="Times New Roman" w:hAnsi="Times New Roman"/>
          <w:sz w:val="24"/>
          <w:szCs w:val="24"/>
        </w:rPr>
        <w:t>4</w:t>
      </w:r>
    </w:p>
    <w:p w:rsidR="00FA2464" w:rsidRPr="00C53D37" w:rsidRDefault="00FA2464" w:rsidP="00FA2464">
      <w:pPr>
        <w:pStyle w:val="11"/>
        <w:numPr>
          <w:ilvl w:val="0"/>
          <w:numId w:val="6"/>
        </w:numPr>
        <w:spacing w:after="0" w:line="360" w:lineRule="auto"/>
        <w:rPr>
          <w:rFonts w:ascii="Times New Roman" w:hAnsi="Times New Roman"/>
          <w:sz w:val="24"/>
          <w:szCs w:val="24"/>
        </w:rPr>
      </w:pPr>
      <w:r w:rsidRPr="00C53D37">
        <w:rPr>
          <w:rFonts w:ascii="Times New Roman" w:hAnsi="Times New Roman"/>
          <w:sz w:val="24"/>
          <w:szCs w:val="24"/>
        </w:rPr>
        <w:t xml:space="preserve"> КОРРУПЦИЯ </w:t>
      </w:r>
      <w:r w:rsidR="00B55A3A" w:rsidRPr="00C53D37">
        <w:rPr>
          <w:rFonts w:ascii="Times New Roman" w:hAnsi="Times New Roman"/>
          <w:sz w:val="24"/>
          <w:szCs w:val="24"/>
        </w:rPr>
        <w:t>В ПРАВООХРАНИТЕЛЬНЫХ ОРГАНАХ…………………………..</w:t>
      </w:r>
      <w:r w:rsidR="004158D6">
        <w:rPr>
          <w:rFonts w:ascii="Times New Roman" w:hAnsi="Times New Roman"/>
          <w:sz w:val="24"/>
          <w:szCs w:val="24"/>
        </w:rPr>
        <w:t>5</w:t>
      </w:r>
    </w:p>
    <w:p w:rsidR="00FA2464" w:rsidRPr="00C53D37" w:rsidRDefault="00B745BB" w:rsidP="00FA2464">
      <w:pPr>
        <w:pStyle w:val="11"/>
        <w:numPr>
          <w:ilvl w:val="0"/>
          <w:numId w:val="6"/>
        </w:numPr>
        <w:spacing w:after="0" w:line="360" w:lineRule="auto"/>
        <w:rPr>
          <w:rFonts w:ascii="Times New Roman" w:hAnsi="Times New Roman"/>
          <w:sz w:val="24"/>
          <w:szCs w:val="24"/>
        </w:rPr>
      </w:pPr>
      <w:r w:rsidRPr="00C53D37">
        <w:rPr>
          <w:rFonts w:ascii="Times New Roman" w:hAnsi="Times New Roman"/>
          <w:sz w:val="24"/>
          <w:szCs w:val="24"/>
        </w:rPr>
        <w:t>ЖАЛОБЫ НА РЕГИОНАЛЬНЫЕ ОРГАНЫ ИСПОЛНИТЕЛЬНОЙ ВЛАСТИ И МЕСТНОГО САМОУПРАВЛЕНИЯ……..</w:t>
      </w:r>
      <w:r w:rsidR="00FA2464" w:rsidRPr="00C53D37">
        <w:rPr>
          <w:rFonts w:ascii="Times New Roman" w:hAnsi="Times New Roman"/>
          <w:sz w:val="24"/>
          <w:szCs w:val="24"/>
        </w:rPr>
        <w:t>……………………………...</w:t>
      </w:r>
      <w:r w:rsidR="00926ACF" w:rsidRPr="00C53D37">
        <w:rPr>
          <w:rFonts w:ascii="Times New Roman" w:hAnsi="Times New Roman"/>
          <w:sz w:val="24"/>
          <w:szCs w:val="24"/>
        </w:rPr>
        <w:t>...................</w:t>
      </w:r>
      <w:r w:rsidR="00441A3E" w:rsidRPr="00C53D37">
        <w:rPr>
          <w:rFonts w:ascii="Times New Roman" w:hAnsi="Times New Roman"/>
          <w:sz w:val="24"/>
          <w:szCs w:val="24"/>
        </w:rPr>
        <w:t>.</w:t>
      </w:r>
      <w:r w:rsidR="005A0235">
        <w:rPr>
          <w:rFonts w:ascii="Times New Roman" w:hAnsi="Times New Roman"/>
          <w:sz w:val="24"/>
          <w:szCs w:val="24"/>
        </w:rPr>
        <w:t>14</w:t>
      </w:r>
    </w:p>
    <w:p w:rsidR="00FA2464" w:rsidRPr="00C53D37" w:rsidRDefault="00C62A7F" w:rsidP="00FA2464">
      <w:pPr>
        <w:pStyle w:val="11"/>
        <w:numPr>
          <w:ilvl w:val="0"/>
          <w:numId w:val="6"/>
        </w:numPr>
        <w:tabs>
          <w:tab w:val="left" w:pos="851"/>
          <w:tab w:val="left" w:pos="1134"/>
          <w:tab w:val="left" w:pos="1843"/>
        </w:tabs>
        <w:spacing w:after="0" w:line="360" w:lineRule="auto"/>
        <w:rPr>
          <w:rFonts w:ascii="Times New Roman" w:hAnsi="Times New Roman"/>
          <w:sz w:val="24"/>
          <w:szCs w:val="24"/>
        </w:rPr>
      </w:pPr>
      <w:r w:rsidRPr="00C53D37">
        <w:rPr>
          <w:rFonts w:ascii="Times New Roman" w:hAnsi="Times New Roman"/>
          <w:sz w:val="24"/>
          <w:szCs w:val="24"/>
        </w:rPr>
        <w:t>БЫТОВАЯ КОРРУПЦИЯ</w:t>
      </w:r>
      <w:r w:rsidR="00FA2464" w:rsidRPr="00C53D37">
        <w:rPr>
          <w:rFonts w:ascii="Times New Roman" w:hAnsi="Times New Roman"/>
          <w:sz w:val="24"/>
          <w:szCs w:val="24"/>
        </w:rPr>
        <w:t xml:space="preserve"> ……………………………………</w:t>
      </w:r>
      <w:r w:rsidRPr="00C53D37">
        <w:rPr>
          <w:rFonts w:ascii="Times New Roman" w:hAnsi="Times New Roman"/>
          <w:sz w:val="24"/>
          <w:szCs w:val="24"/>
        </w:rPr>
        <w:t>……………………...</w:t>
      </w:r>
      <w:r w:rsidR="005A49E8">
        <w:rPr>
          <w:rFonts w:ascii="Times New Roman" w:hAnsi="Times New Roman"/>
          <w:sz w:val="24"/>
          <w:szCs w:val="24"/>
        </w:rPr>
        <w:t>...16</w:t>
      </w:r>
    </w:p>
    <w:p w:rsidR="00FA2464" w:rsidRPr="00C53D37" w:rsidRDefault="004158D6"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КАРАТЕЛЬНАЯ ПС</w:t>
      </w:r>
      <w:r w:rsidR="005A0235">
        <w:rPr>
          <w:rFonts w:ascii="Times New Roman" w:hAnsi="Times New Roman"/>
          <w:sz w:val="24"/>
          <w:szCs w:val="24"/>
        </w:rPr>
        <w:t>ИХИАТРИЯ……………………………………………………..18</w:t>
      </w:r>
    </w:p>
    <w:p w:rsidR="00FA2464" w:rsidRPr="00C53D37" w:rsidRDefault="004158D6" w:rsidP="00FA2464">
      <w:pPr>
        <w:pStyle w:val="11"/>
        <w:numPr>
          <w:ilvl w:val="0"/>
          <w:numId w:val="6"/>
        </w:numPr>
        <w:spacing w:after="0" w:line="360" w:lineRule="auto"/>
        <w:rPr>
          <w:rFonts w:ascii="Times New Roman" w:hAnsi="Times New Roman"/>
          <w:sz w:val="24"/>
          <w:szCs w:val="24"/>
        </w:rPr>
      </w:pPr>
      <w:r>
        <w:rPr>
          <w:rFonts w:ascii="Times New Roman" w:hAnsi="Times New Roman"/>
          <w:sz w:val="24"/>
          <w:szCs w:val="24"/>
        </w:rPr>
        <w:t>ТРУДОВЫЕ ПРАВА………………..</w:t>
      </w:r>
      <w:r w:rsidR="00FA2464" w:rsidRPr="00C53D37">
        <w:rPr>
          <w:rFonts w:ascii="Times New Roman" w:hAnsi="Times New Roman"/>
          <w:sz w:val="24"/>
          <w:szCs w:val="24"/>
        </w:rPr>
        <w:t>……………………………………………...</w:t>
      </w:r>
      <w:r w:rsidR="005A0235">
        <w:rPr>
          <w:rFonts w:ascii="Times New Roman" w:hAnsi="Times New Roman"/>
          <w:sz w:val="24"/>
          <w:szCs w:val="24"/>
        </w:rPr>
        <w:t>......19</w:t>
      </w:r>
    </w:p>
    <w:p w:rsidR="00FA2464" w:rsidRPr="00C53D37" w:rsidRDefault="004158D6" w:rsidP="000910EF">
      <w:pPr>
        <w:pStyle w:val="11"/>
        <w:numPr>
          <w:ilvl w:val="0"/>
          <w:numId w:val="6"/>
        </w:numPr>
        <w:spacing w:after="0" w:line="360" w:lineRule="auto"/>
        <w:ind w:left="284" w:firstLine="0"/>
        <w:rPr>
          <w:rFonts w:ascii="Times New Roman" w:hAnsi="Times New Roman"/>
          <w:sz w:val="24"/>
          <w:szCs w:val="24"/>
        </w:rPr>
      </w:pPr>
      <w:r>
        <w:rPr>
          <w:rFonts w:ascii="Times New Roman" w:hAnsi="Times New Roman"/>
          <w:sz w:val="24"/>
          <w:szCs w:val="24"/>
        </w:rPr>
        <w:t>ОБЪЕКТЫ КУЛЬТУРНОГО НАСЛЕДИЯ</w:t>
      </w:r>
      <w:r w:rsidR="00FA2464" w:rsidRPr="00C53D37">
        <w:rPr>
          <w:rFonts w:ascii="Times New Roman" w:hAnsi="Times New Roman"/>
          <w:sz w:val="24"/>
          <w:szCs w:val="24"/>
        </w:rPr>
        <w:t>…………………………</w:t>
      </w:r>
      <w:r>
        <w:rPr>
          <w:rFonts w:ascii="Times New Roman" w:hAnsi="Times New Roman"/>
          <w:sz w:val="24"/>
          <w:szCs w:val="24"/>
        </w:rPr>
        <w:t>………....</w:t>
      </w:r>
      <w:r w:rsidR="000910EF">
        <w:rPr>
          <w:rFonts w:ascii="Times New Roman" w:hAnsi="Times New Roman"/>
          <w:sz w:val="24"/>
          <w:szCs w:val="24"/>
        </w:rPr>
        <w:t>...........</w:t>
      </w:r>
      <w:r w:rsidR="00FA2464" w:rsidRPr="00C53D37">
        <w:rPr>
          <w:rFonts w:ascii="Times New Roman" w:hAnsi="Times New Roman"/>
          <w:sz w:val="24"/>
          <w:szCs w:val="24"/>
        </w:rPr>
        <w:t>2</w:t>
      </w:r>
      <w:r w:rsidR="005A49E8">
        <w:rPr>
          <w:rFonts w:ascii="Times New Roman" w:hAnsi="Times New Roman"/>
          <w:sz w:val="24"/>
          <w:szCs w:val="24"/>
        </w:rPr>
        <w:t>0</w:t>
      </w:r>
    </w:p>
    <w:p w:rsidR="00FA2464" w:rsidRDefault="004158D6" w:rsidP="00FA2464">
      <w:pPr>
        <w:pStyle w:val="11"/>
        <w:numPr>
          <w:ilvl w:val="0"/>
          <w:numId w:val="6"/>
        </w:numPr>
        <w:tabs>
          <w:tab w:val="left" w:pos="851"/>
        </w:tabs>
        <w:spacing w:after="0" w:line="360" w:lineRule="auto"/>
        <w:rPr>
          <w:rFonts w:ascii="Times New Roman" w:hAnsi="Times New Roman"/>
          <w:sz w:val="24"/>
          <w:szCs w:val="24"/>
        </w:rPr>
      </w:pPr>
      <w:r>
        <w:rPr>
          <w:rFonts w:ascii="Times New Roman" w:hAnsi="Times New Roman"/>
          <w:sz w:val="24"/>
          <w:szCs w:val="24"/>
        </w:rPr>
        <w:t>БЕЖЕНЦЫ</w:t>
      </w:r>
      <w:r w:rsidR="00FA2464" w:rsidRPr="00C53D37">
        <w:rPr>
          <w:rFonts w:ascii="Times New Roman" w:hAnsi="Times New Roman"/>
          <w:sz w:val="24"/>
          <w:szCs w:val="24"/>
        </w:rPr>
        <w:t>……………………………</w:t>
      </w:r>
      <w:r w:rsidR="00A236AF" w:rsidRPr="00C53D37">
        <w:rPr>
          <w:rFonts w:ascii="Times New Roman" w:hAnsi="Times New Roman"/>
          <w:sz w:val="24"/>
          <w:szCs w:val="24"/>
        </w:rPr>
        <w:t>……………...…</w:t>
      </w:r>
      <w:r w:rsidR="005A49E8">
        <w:rPr>
          <w:rFonts w:ascii="Times New Roman" w:hAnsi="Times New Roman"/>
          <w:sz w:val="24"/>
          <w:szCs w:val="24"/>
        </w:rPr>
        <w:t>………………………………30</w:t>
      </w:r>
    </w:p>
    <w:p w:rsidR="004158D6" w:rsidRDefault="004158D6" w:rsidP="00FA2464">
      <w:pPr>
        <w:pStyle w:val="11"/>
        <w:numPr>
          <w:ilvl w:val="0"/>
          <w:numId w:val="6"/>
        </w:numPr>
        <w:tabs>
          <w:tab w:val="left" w:pos="851"/>
        </w:tabs>
        <w:spacing w:after="0" w:line="360" w:lineRule="auto"/>
        <w:rPr>
          <w:rFonts w:ascii="Times New Roman" w:hAnsi="Times New Roman"/>
          <w:sz w:val="24"/>
          <w:szCs w:val="24"/>
        </w:rPr>
      </w:pPr>
      <w:r>
        <w:rPr>
          <w:rFonts w:ascii="Times New Roman" w:hAnsi="Times New Roman"/>
          <w:sz w:val="24"/>
          <w:szCs w:val="24"/>
        </w:rPr>
        <w:t>КОРРУПЦИЯ И ИМПОРТОЗАМЕЩЕНИЕ…………………………………………</w:t>
      </w:r>
      <w:r w:rsidR="005A0235">
        <w:rPr>
          <w:rFonts w:ascii="Times New Roman" w:hAnsi="Times New Roman"/>
          <w:sz w:val="24"/>
          <w:szCs w:val="24"/>
        </w:rPr>
        <w:t>32</w:t>
      </w:r>
    </w:p>
    <w:p w:rsidR="004158D6" w:rsidRDefault="004158D6" w:rsidP="00FA2464">
      <w:pPr>
        <w:pStyle w:val="11"/>
        <w:numPr>
          <w:ilvl w:val="0"/>
          <w:numId w:val="6"/>
        </w:numPr>
        <w:tabs>
          <w:tab w:val="left" w:pos="851"/>
        </w:tabs>
        <w:spacing w:after="0" w:line="360" w:lineRule="auto"/>
        <w:rPr>
          <w:rFonts w:ascii="Times New Roman" w:hAnsi="Times New Roman"/>
          <w:sz w:val="24"/>
          <w:szCs w:val="24"/>
        </w:rPr>
      </w:pPr>
      <w:r>
        <w:rPr>
          <w:rFonts w:ascii="Times New Roman" w:hAnsi="Times New Roman"/>
          <w:sz w:val="24"/>
          <w:szCs w:val="24"/>
        </w:rPr>
        <w:t>КОРРУПЦИЯ В С</w:t>
      </w:r>
      <w:r w:rsidR="005A49E8">
        <w:rPr>
          <w:rFonts w:ascii="Times New Roman" w:hAnsi="Times New Roman"/>
          <w:sz w:val="24"/>
          <w:szCs w:val="24"/>
        </w:rPr>
        <w:t>ФЕРЕ НКО…………………………………………………………38</w:t>
      </w:r>
    </w:p>
    <w:p w:rsidR="00FA2464" w:rsidRDefault="004158D6" w:rsidP="004158D6">
      <w:pPr>
        <w:pStyle w:val="11"/>
        <w:numPr>
          <w:ilvl w:val="0"/>
          <w:numId w:val="6"/>
        </w:numPr>
        <w:tabs>
          <w:tab w:val="left" w:pos="851"/>
        </w:tabs>
        <w:spacing w:after="0" w:line="360" w:lineRule="auto"/>
        <w:rPr>
          <w:rFonts w:ascii="Times New Roman" w:hAnsi="Times New Roman"/>
          <w:sz w:val="24"/>
          <w:szCs w:val="24"/>
        </w:rPr>
      </w:pPr>
      <w:r>
        <w:rPr>
          <w:rFonts w:ascii="Times New Roman" w:hAnsi="Times New Roman"/>
          <w:sz w:val="24"/>
          <w:szCs w:val="24"/>
        </w:rPr>
        <w:t>ЗАЯВЛЕНИЯ О КОРРУПЦИИ ПО ДАННЫМ ДРУГИХ ОРГАНИЗАЦИЙ……….4</w:t>
      </w:r>
      <w:r w:rsidR="005A0235">
        <w:rPr>
          <w:rFonts w:ascii="Times New Roman" w:hAnsi="Times New Roman"/>
          <w:sz w:val="24"/>
          <w:szCs w:val="24"/>
        </w:rPr>
        <w:t>0</w:t>
      </w:r>
    </w:p>
    <w:p w:rsidR="004158D6" w:rsidRDefault="004158D6" w:rsidP="004158D6">
      <w:pPr>
        <w:pStyle w:val="11"/>
        <w:numPr>
          <w:ilvl w:val="0"/>
          <w:numId w:val="6"/>
        </w:numPr>
        <w:tabs>
          <w:tab w:val="left" w:pos="851"/>
        </w:tabs>
        <w:spacing w:after="0" w:line="360" w:lineRule="auto"/>
        <w:rPr>
          <w:rFonts w:ascii="Times New Roman" w:hAnsi="Times New Roman"/>
          <w:sz w:val="24"/>
          <w:szCs w:val="24"/>
        </w:rPr>
      </w:pPr>
      <w:r>
        <w:rPr>
          <w:rFonts w:ascii="Times New Roman" w:hAnsi="Times New Roman"/>
          <w:sz w:val="24"/>
          <w:szCs w:val="24"/>
        </w:rPr>
        <w:t>СТАТИСТИКА………………………………………………………………………..4</w:t>
      </w:r>
      <w:r w:rsidR="005A0235">
        <w:rPr>
          <w:rFonts w:ascii="Times New Roman" w:hAnsi="Times New Roman"/>
          <w:sz w:val="24"/>
          <w:szCs w:val="24"/>
        </w:rPr>
        <w:t>2</w:t>
      </w:r>
    </w:p>
    <w:p w:rsidR="004158D6" w:rsidRPr="004158D6" w:rsidRDefault="004158D6" w:rsidP="004158D6">
      <w:pPr>
        <w:pStyle w:val="11"/>
        <w:numPr>
          <w:ilvl w:val="0"/>
          <w:numId w:val="6"/>
        </w:numPr>
        <w:tabs>
          <w:tab w:val="left" w:pos="851"/>
        </w:tabs>
        <w:spacing w:after="0" w:line="360" w:lineRule="auto"/>
        <w:rPr>
          <w:rFonts w:ascii="Times New Roman" w:hAnsi="Times New Roman"/>
          <w:sz w:val="24"/>
          <w:szCs w:val="24"/>
        </w:rPr>
      </w:pPr>
      <w:r>
        <w:rPr>
          <w:rFonts w:ascii="Times New Roman" w:hAnsi="Times New Roman"/>
          <w:sz w:val="24"/>
          <w:szCs w:val="24"/>
        </w:rPr>
        <w:t>ЗАКЛЮЧЕНИЕ И РЕ</w:t>
      </w:r>
      <w:r w:rsidR="005A49E8">
        <w:rPr>
          <w:rFonts w:ascii="Times New Roman" w:hAnsi="Times New Roman"/>
          <w:sz w:val="24"/>
          <w:szCs w:val="24"/>
        </w:rPr>
        <w:t>КОМЕНДАЦИИ……………………………………………...44</w:t>
      </w:r>
      <w:bookmarkStart w:id="0" w:name="_GoBack"/>
      <w:bookmarkEnd w:id="0"/>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B55A3A" w:rsidP="00B55A3A">
      <w:pPr>
        <w:pStyle w:val="11"/>
        <w:tabs>
          <w:tab w:val="left" w:pos="6105"/>
        </w:tabs>
        <w:spacing w:after="0" w:line="360" w:lineRule="auto"/>
        <w:rPr>
          <w:rFonts w:ascii="Times New Roman" w:hAnsi="Times New Roman"/>
          <w:sz w:val="24"/>
          <w:szCs w:val="24"/>
        </w:rPr>
      </w:pPr>
      <w:r w:rsidRPr="00C53D37">
        <w:rPr>
          <w:rFonts w:ascii="Times New Roman" w:hAnsi="Times New Roman"/>
          <w:sz w:val="24"/>
          <w:szCs w:val="24"/>
        </w:rPr>
        <w:tab/>
      </w: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Pr="00C53D37" w:rsidRDefault="00FA2464" w:rsidP="00FA2464">
      <w:pPr>
        <w:pStyle w:val="11"/>
        <w:tabs>
          <w:tab w:val="left" w:pos="851"/>
        </w:tabs>
        <w:spacing w:after="0" w:line="360" w:lineRule="auto"/>
        <w:rPr>
          <w:rFonts w:ascii="Times New Roman" w:hAnsi="Times New Roman"/>
          <w:sz w:val="24"/>
          <w:szCs w:val="24"/>
        </w:rPr>
      </w:pPr>
    </w:p>
    <w:p w:rsidR="00FA2464" w:rsidRDefault="00FA2464" w:rsidP="00664AF8">
      <w:pPr>
        <w:spacing w:line="360" w:lineRule="auto"/>
      </w:pPr>
    </w:p>
    <w:p w:rsidR="004D7916" w:rsidRDefault="004D7916" w:rsidP="00664AF8">
      <w:pPr>
        <w:spacing w:line="360" w:lineRule="auto"/>
      </w:pPr>
    </w:p>
    <w:p w:rsidR="004D7916" w:rsidRPr="00C53D37" w:rsidRDefault="004D7916" w:rsidP="00664AF8">
      <w:pPr>
        <w:spacing w:line="360" w:lineRule="auto"/>
        <w:rPr>
          <w:b/>
        </w:rPr>
      </w:pPr>
    </w:p>
    <w:p w:rsidR="000C3AA4" w:rsidRPr="00C53D37" w:rsidRDefault="000C3AA4" w:rsidP="00664AF8">
      <w:pPr>
        <w:pStyle w:val="a3"/>
        <w:numPr>
          <w:ilvl w:val="0"/>
          <w:numId w:val="1"/>
        </w:numPr>
        <w:spacing w:line="360" w:lineRule="auto"/>
        <w:rPr>
          <w:b/>
        </w:rPr>
      </w:pPr>
      <w:r w:rsidRPr="00C53D37">
        <w:rPr>
          <w:b/>
        </w:rPr>
        <w:lastRenderedPageBreak/>
        <w:t xml:space="preserve">ВВЕДЕНИЕ </w:t>
      </w:r>
    </w:p>
    <w:p w:rsidR="000C3AA4" w:rsidRPr="00C53D37" w:rsidRDefault="00654A34" w:rsidP="00887455">
      <w:pPr>
        <w:spacing w:line="360" w:lineRule="auto"/>
      </w:pPr>
      <w:proofErr w:type="gramStart"/>
      <w:r w:rsidRPr="00C53D37">
        <w:t>Настоящий д</w:t>
      </w:r>
      <w:r w:rsidR="000C3AA4" w:rsidRPr="00C53D37">
        <w:t xml:space="preserve">оклад Всероссийской Антикоррупционной Общественной Приемной ЧИСТЫЕ РУКИ является независимым и объективным исследованием, содержащим информацию об уровне коррупции в органах государственной и местной власти в России, уровне коррупции в регионах России, в настоящем докладе отражены статистические данные, описаны применяемые коррупционные схемы, а также содержится информация о жертвах коррупции – все данные получены </w:t>
      </w:r>
      <w:r w:rsidRPr="00C53D37">
        <w:t xml:space="preserve">и обработаны </w:t>
      </w:r>
      <w:r w:rsidR="000C3AA4" w:rsidRPr="00C53D37">
        <w:t xml:space="preserve">в период работы приемной с </w:t>
      </w:r>
      <w:r w:rsidR="00BE3873" w:rsidRPr="00C53D37">
        <w:t>01 сентября</w:t>
      </w:r>
      <w:proofErr w:type="gramEnd"/>
      <w:r w:rsidR="00BE3873" w:rsidRPr="00C53D37">
        <w:t xml:space="preserve"> </w:t>
      </w:r>
      <w:r w:rsidR="000C3AA4" w:rsidRPr="00C53D37">
        <w:t>201</w:t>
      </w:r>
      <w:r w:rsidR="00BE3873" w:rsidRPr="00C53D37">
        <w:t>4</w:t>
      </w:r>
      <w:r w:rsidR="000C3AA4" w:rsidRPr="00C53D37">
        <w:t xml:space="preserve"> года по </w:t>
      </w:r>
      <w:r w:rsidR="00FC4BD9" w:rsidRPr="00C53D37">
        <w:t>31</w:t>
      </w:r>
      <w:r w:rsidR="000C3AA4" w:rsidRPr="00C53D37">
        <w:t xml:space="preserve"> августа 201</w:t>
      </w:r>
      <w:r w:rsidR="00BE3873" w:rsidRPr="00C53D37">
        <w:t>5</w:t>
      </w:r>
      <w:r w:rsidR="000C3AA4" w:rsidRPr="00C53D37">
        <w:t xml:space="preserve"> года.</w:t>
      </w:r>
      <w:r w:rsidRPr="00C53D37">
        <w:t xml:space="preserve"> </w:t>
      </w:r>
    </w:p>
    <w:p w:rsidR="000C3AA4" w:rsidRPr="00C53D37" w:rsidRDefault="00654A34" w:rsidP="00887455">
      <w:pPr>
        <w:spacing w:line="360" w:lineRule="auto"/>
      </w:pPr>
      <w:r w:rsidRPr="00C53D37">
        <w:t>Очередной</w:t>
      </w:r>
      <w:r w:rsidR="000C3AA4" w:rsidRPr="00C53D37">
        <w:t xml:space="preserve"> доклад приемной ЧИСТЫЕ РУКИ представляет собой аналитический материал, подготовленный специалистами приемной на основе анализа причин коррупции, тенденций развития коррупционных проявлений и экспертных мнений о современном состоянии коррупции в России; в ходе работы с жалобами специалисты приемной выработали ряд рекомендаций по предупреждению и противодействию коррупции. </w:t>
      </w:r>
    </w:p>
    <w:p w:rsidR="000C3AA4" w:rsidRPr="00C53D37" w:rsidRDefault="000C3AA4" w:rsidP="00887455">
      <w:pPr>
        <w:spacing w:line="360" w:lineRule="auto"/>
      </w:pPr>
      <w:r w:rsidRPr="00C53D37">
        <w:t xml:space="preserve">Составители доклада являются независимыми экспертами, специалистами в своей области, не преследуют каких-либо политических целей, не имеют каких-либо личных симпатий или неприязненных отношений к лицам, упоминаемым в настоящем докладе. </w:t>
      </w:r>
    </w:p>
    <w:p w:rsidR="000C3AA4" w:rsidRPr="00C53D37" w:rsidRDefault="000C3AA4" w:rsidP="00887455">
      <w:pPr>
        <w:spacing w:line="360" w:lineRule="auto"/>
      </w:pPr>
      <w:r w:rsidRPr="00C53D37">
        <w:t xml:space="preserve">Настоящий доклад основан на жалобах и обращениях граждан, поступивших в приемную ЧИСТЫЕ РУКИ изо всех регионов России по телефонам </w:t>
      </w:r>
      <w:r w:rsidR="00FC4BD9" w:rsidRPr="00C53D37">
        <w:t>«горячей линии» (495)968-30-44</w:t>
      </w:r>
      <w:r w:rsidRPr="00C53D37">
        <w:t>, на основе личного приема граждан, по электронной почте, почтовым сообщением, курьерской почтой</w:t>
      </w:r>
      <w:r w:rsidR="00FC4BD9" w:rsidRPr="00C53D37">
        <w:t>.</w:t>
      </w:r>
      <w:r w:rsidRPr="00C53D37">
        <w:t xml:space="preserve"> </w:t>
      </w:r>
    </w:p>
    <w:p w:rsidR="00570EFC" w:rsidRPr="00C53D37" w:rsidRDefault="00490E64" w:rsidP="00887455">
      <w:pPr>
        <w:spacing w:line="360" w:lineRule="auto"/>
        <w:rPr>
          <w:color w:val="000000"/>
          <w:u w:val="single"/>
        </w:rPr>
      </w:pPr>
      <w:r w:rsidRPr="00C53D37">
        <w:rPr>
          <w:u w:val="single"/>
        </w:rPr>
        <w:t>В период с</w:t>
      </w:r>
      <w:r w:rsidR="00FC4BD9" w:rsidRPr="00C53D37">
        <w:rPr>
          <w:u w:val="single"/>
        </w:rPr>
        <w:t xml:space="preserve"> </w:t>
      </w:r>
      <w:r w:rsidR="00BE3873" w:rsidRPr="00C53D37">
        <w:rPr>
          <w:u w:val="single"/>
        </w:rPr>
        <w:t>01 сентября</w:t>
      </w:r>
      <w:r w:rsidR="000C3AA4" w:rsidRPr="00C53D37">
        <w:rPr>
          <w:u w:val="single"/>
        </w:rPr>
        <w:t xml:space="preserve"> 201</w:t>
      </w:r>
      <w:r w:rsidR="00BE3873" w:rsidRPr="00C53D37">
        <w:rPr>
          <w:u w:val="single"/>
        </w:rPr>
        <w:t>4</w:t>
      </w:r>
      <w:r w:rsidR="00FC4BD9" w:rsidRPr="00C53D37">
        <w:rPr>
          <w:u w:val="single"/>
        </w:rPr>
        <w:t xml:space="preserve"> года по 31</w:t>
      </w:r>
      <w:r w:rsidR="000C3AA4" w:rsidRPr="00C53D37">
        <w:rPr>
          <w:u w:val="single"/>
        </w:rPr>
        <w:t xml:space="preserve"> августа 201</w:t>
      </w:r>
      <w:r w:rsidR="00BE3873" w:rsidRPr="00C53D37">
        <w:rPr>
          <w:u w:val="single"/>
        </w:rPr>
        <w:t>5</w:t>
      </w:r>
      <w:r w:rsidR="000C3AA4" w:rsidRPr="00C53D37">
        <w:rPr>
          <w:u w:val="single"/>
        </w:rPr>
        <w:t xml:space="preserve"> года в приемную ЧИСТЫЕ РУКИ поступили и были обработаны специалистами </w:t>
      </w:r>
      <w:r w:rsidR="00BE3873" w:rsidRPr="00C53D37">
        <w:rPr>
          <w:u w:val="single"/>
        </w:rPr>
        <w:t>10 220</w:t>
      </w:r>
      <w:r w:rsidR="00654A34" w:rsidRPr="00C53D37">
        <w:rPr>
          <w:u w:val="single"/>
        </w:rPr>
        <w:t xml:space="preserve"> </w:t>
      </w:r>
      <w:r w:rsidR="000C3AA4" w:rsidRPr="00C53D37">
        <w:rPr>
          <w:u w:val="single"/>
        </w:rPr>
        <w:t>обращений</w:t>
      </w:r>
      <w:r w:rsidR="00D37199" w:rsidRPr="00C53D37">
        <w:rPr>
          <w:color w:val="000000"/>
          <w:u w:val="single"/>
        </w:rPr>
        <w:t xml:space="preserve">, включая </w:t>
      </w:r>
      <w:r w:rsidR="000C3AA4" w:rsidRPr="00C53D37">
        <w:rPr>
          <w:color w:val="000000"/>
          <w:u w:val="single"/>
        </w:rPr>
        <w:t xml:space="preserve">телефонные </w:t>
      </w:r>
      <w:r w:rsidR="00D37199" w:rsidRPr="00C53D37">
        <w:rPr>
          <w:color w:val="000000"/>
          <w:u w:val="single"/>
        </w:rPr>
        <w:t>звонки</w:t>
      </w:r>
      <w:r w:rsidR="000C3AA4" w:rsidRPr="00C53D37">
        <w:rPr>
          <w:color w:val="000000"/>
          <w:u w:val="single"/>
        </w:rPr>
        <w:t xml:space="preserve">, письма, телеграммы, обращения через электронную почту, факс и личный прием. </w:t>
      </w:r>
    </w:p>
    <w:p w:rsidR="000C3AA4" w:rsidRPr="00C53D37" w:rsidRDefault="00570EFC" w:rsidP="00887455">
      <w:pPr>
        <w:spacing w:line="360" w:lineRule="auto"/>
        <w:rPr>
          <w:color w:val="000000"/>
          <w:u w:val="single"/>
        </w:rPr>
      </w:pPr>
      <w:r w:rsidRPr="00C53D37">
        <w:rPr>
          <w:color w:val="000000"/>
          <w:u w:val="single"/>
        </w:rPr>
        <w:t xml:space="preserve">Специалисты приемной отмечают рост количества жалоб на коррупцию по сравнению с прошлым отчетным периодом, когда общее число обращений составило 9 925. </w:t>
      </w:r>
      <w:r w:rsidR="000C3AA4" w:rsidRPr="00C53D37">
        <w:rPr>
          <w:color w:val="000000"/>
        </w:rPr>
        <w:br/>
      </w:r>
      <w:r w:rsidR="000C3AA4" w:rsidRPr="00C53D37">
        <w:t xml:space="preserve"> </w:t>
      </w:r>
      <w:r w:rsidR="000C3AA4" w:rsidRPr="00C53D37">
        <w:tab/>
        <w:t>Специалисты приемной отмечают, что в настоящем докладе информация разделена на  главы, содержащие данные об уровне коррупции в тех или иных сферах жизни.</w:t>
      </w:r>
    </w:p>
    <w:p w:rsidR="00D637C1" w:rsidRPr="00C53D37" w:rsidRDefault="000C3AA4" w:rsidP="00887455">
      <w:pPr>
        <w:spacing w:line="360" w:lineRule="auto"/>
      </w:pPr>
      <w:r w:rsidRPr="00C53D37">
        <w:t xml:space="preserve">По мнению специалистов приемной ЧИСТЫЕ РУКИ, немаловажную роль в борьбе с коррупцией в России играет активность граждан, готовых не только заявлять о нарушении своих прав, но и бороться за их </w:t>
      </w:r>
      <w:r w:rsidR="00D37199" w:rsidRPr="00C53D37">
        <w:t xml:space="preserve">восстановление. </w:t>
      </w:r>
    </w:p>
    <w:p w:rsidR="00D637C1" w:rsidRPr="00C53D37" w:rsidRDefault="00D637C1" w:rsidP="00D637C1">
      <w:pPr>
        <w:spacing w:line="360" w:lineRule="auto"/>
      </w:pPr>
      <w:r w:rsidRPr="00C53D37">
        <w:tab/>
        <w:t>Специалисты приемной обращают внимание, что при подготовке наст</w:t>
      </w:r>
      <w:r w:rsidR="00175A8F" w:rsidRPr="00C53D37">
        <w:t xml:space="preserve">оящего доклада учитывались меры, принятые Россией </w:t>
      </w:r>
      <w:r w:rsidRPr="00C53D37">
        <w:t>по противодействию коррупции, таки</w:t>
      </w:r>
      <w:r w:rsidR="00175A8F" w:rsidRPr="00C53D37">
        <w:t>е</w:t>
      </w:r>
      <w:r w:rsidRPr="00C53D37">
        <w:t xml:space="preserve"> как </w:t>
      </w:r>
      <w:proofErr w:type="gramStart"/>
      <w:r w:rsidRPr="00C53D37">
        <w:t>ратификация</w:t>
      </w:r>
      <w:proofErr w:type="gramEnd"/>
      <w:r w:rsidRPr="00C53D37">
        <w:t xml:space="preserve"> Россией в 2006 году Конвенции ООН против коррупции, принятие Федерального закона от 25 декабря 2008 г. N 273-ФЗ "О противодействии коррупции", </w:t>
      </w:r>
      <w:r w:rsidRPr="00C53D37">
        <w:lastRenderedPageBreak/>
        <w:t>обязательное декларирование доходов чиновников согласно ст. 8 закона «О противодействии коррупции», разработка Президентом РФ программы противодействия коррупции, ужесточение наказания за коррупционные проявления, проведение реформы МВД, кадровые изменения</w:t>
      </w:r>
      <w:r w:rsidR="0001355F" w:rsidRPr="00C53D37">
        <w:t>,</w:t>
      </w:r>
      <w:r w:rsidRPr="00C53D37">
        <w:t xml:space="preserve"> в том числе и в правоохранительных органах за отчетный период. </w:t>
      </w:r>
    </w:p>
    <w:p w:rsidR="00A75A64" w:rsidRPr="00C53D37" w:rsidRDefault="00A75A64" w:rsidP="00887455">
      <w:pPr>
        <w:spacing w:line="360" w:lineRule="auto"/>
        <w:rPr>
          <w:b/>
        </w:rPr>
      </w:pPr>
    </w:p>
    <w:p w:rsidR="005F6190" w:rsidRPr="00C53D37" w:rsidRDefault="000C3AA4" w:rsidP="00887455">
      <w:pPr>
        <w:spacing w:line="360" w:lineRule="auto"/>
        <w:rPr>
          <w:b/>
        </w:rPr>
      </w:pPr>
      <w:r w:rsidRPr="00C53D37">
        <w:rPr>
          <w:b/>
        </w:rPr>
        <w:t xml:space="preserve">Специалисты приемной ЧИСТЫЕ РУКИ напоминают: </w:t>
      </w:r>
    </w:p>
    <w:p w:rsidR="00490E64" w:rsidRPr="00C53D37" w:rsidRDefault="00D37199" w:rsidP="00887455">
      <w:pPr>
        <w:spacing w:line="360" w:lineRule="auto"/>
      </w:pPr>
      <w:r w:rsidRPr="00C53D37">
        <w:t xml:space="preserve"> </w:t>
      </w:r>
      <w:r w:rsidR="000C3AA4" w:rsidRPr="00C53D37">
        <w:t>– Не замалчивайте факты коррупции! Неразрешимых ситуаций не бывает!</w:t>
      </w:r>
    </w:p>
    <w:p w:rsidR="00D637C1" w:rsidRPr="00C53D37" w:rsidRDefault="00D637C1" w:rsidP="00887455">
      <w:pPr>
        <w:spacing w:line="360" w:lineRule="auto"/>
      </w:pPr>
    </w:p>
    <w:p w:rsidR="00490E64" w:rsidRPr="00C53D37" w:rsidRDefault="00490E64" w:rsidP="00092B4D">
      <w:pPr>
        <w:pStyle w:val="a3"/>
        <w:numPr>
          <w:ilvl w:val="0"/>
          <w:numId w:val="1"/>
        </w:numPr>
        <w:spacing w:line="360" w:lineRule="auto"/>
        <w:rPr>
          <w:b/>
        </w:rPr>
      </w:pPr>
      <w:r w:rsidRPr="00C53D37">
        <w:rPr>
          <w:b/>
        </w:rPr>
        <w:t>Коррупция в судах</w:t>
      </w:r>
    </w:p>
    <w:p w:rsidR="00C62967" w:rsidRPr="00C53D37" w:rsidRDefault="00C42B88" w:rsidP="00887455">
      <w:pPr>
        <w:spacing w:line="360" w:lineRule="auto"/>
      </w:pPr>
      <w:r w:rsidRPr="00C53D37">
        <w:t xml:space="preserve">Специалисты отмечают, что, как и за прошлый отчетный период, жалобы на коррупцию в органах судебной власти РФ </w:t>
      </w:r>
      <w:r w:rsidR="00E910B7" w:rsidRPr="00C53D37">
        <w:t>по-прежнему лидируют</w:t>
      </w:r>
      <w:r w:rsidR="00240C5C" w:rsidRPr="00C53D37">
        <w:t xml:space="preserve">. </w:t>
      </w:r>
      <w:proofErr w:type="gramStart"/>
      <w:r w:rsidR="00240C5C" w:rsidRPr="00C53D37">
        <w:t>Однако за настоящий период количество жалоб на коррупцию в судах существенно выросло, если за прошлый отчетный период жалобы составили 28,5%, и это было самым низким показателем по сравнению с предыдущими периодами, за настоящий период жалобы на коррупцию в судах существенно выросли и составили</w:t>
      </w:r>
      <w:r w:rsidR="00E910B7" w:rsidRPr="00C53D37">
        <w:t xml:space="preserve"> – 61,25%</w:t>
      </w:r>
      <w:r w:rsidR="006263E2" w:rsidRPr="00C53D37">
        <w:t xml:space="preserve"> за период с 01 сентября 2014 года по 31 августа 2015 года.</w:t>
      </w:r>
      <w:r w:rsidR="00A83581" w:rsidRPr="00C53D37">
        <w:t xml:space="preserve"> </w:t>
      </w:r>
      <w:proofErr w:type="gramEnd"/>
    </w:p>
    <w:p w:rsidR="00C62967" w:rsidRPr="00C53D37" w:rsidRDefault="00C62967" w:rsidP="00887455">
      <w:pPr>
        <w:spacing w:line="360" w:lineRule="auto"/>
      </w:pPr>
      <w:r w:rsidRPr="00C53D37">
        <w:t>Специалисты отмечают, что качество российского правосудия за отчетный период имело тенденцию к ухудшению. В данном случае речь идет</w:t>
      </w:r>
      <w:r w:rsidR="00186BDC">
        <w:t>,</w:t>
      </w:r>
      <w:r w:rsidRPr="00C53D37">
        <w:t xml:space="preserve"> как и о коррупционном давлении с помощью административного ресурса, так и подкуп</w:t>
      </w:r>
      <w:r w:rsidR="00186BDC">
        <w:t>е</w:t>
      </w:r>
      <w:r w:rsidRPr="00C53D37">
        <w:t xml:space="preserve"> судей. При этом необходимо отметить, что схемы, используемые при административном давлении, аналогичны прошлому отчетному периоду, с данными можно ознакомиться на сайте </w:t>
      </w:r>
      <w:hyperlink r:id="rId10" w:history="1">
        <w:r w:rsidRPr="00C53D37">
          <w:rPr>
            <w:rStyle w:val="a5"/>
            <w:lang w:val="en-US"/>
          </w:rPr>
          <w:t>www</w:t>
        </w:r>
        <w:r w:rsidRPr="00C53D37">
          <w:rPr>
            <w:rStyle w:val="a5"/>
          </w:rPr>
          <w:t>.</w:t>
        </w:r>
        <w:proofErr w:type="spellStart"/>
        <w:r w:rsidRPr="00C53D37">
          <w:rPr>
            <w:rStyle w:val="a5"/>
            <w:lang w:val="en-US"/>
          </w:rPr>
          <w:t>rusadvocat</w:t>
        </w:r>
        <w:proofErr w:type="spellEnd"/>
        <w:r w:rsidRPr="00C53D37">
          <w:rPr>
            <w:rStyle w:val="a5"/>
          </w:rPr>
          <w:t>.</w:t>
        </w:r>
        <w:r w:rsidRPr="00C53D37">
          <w:rPr>
            <w:rStyle w:val="a5"/>
            <w:lang w:val="en-US"/>
          </w:rPr>
          <w:t>com</w:t>
        </w:r>
      </w:hyperlink>
      <w:r w:rsidRPr="00C53D37">
        <w:t xml:space="preserve"> </w:t>
      </w:r>
    </w:p>
    <w:p w:rsidR="00C62967" w:rsidRPr="00C53D37" w:rsidRDefault="00C62967" w:rsidP="00887455">
      <w:pPr>
        <w:spacing w:line="360" w:lineRule="auto"/>
      </w:pPr>
      <w:r w:rsidRPr="00C53D37">
        <w:t>При этом за отчетный период увеличился средний разме</w:t>
      </w:r>
      <w:r w:rsidR="00E3486F" w:rsidRPr="00C53D37">
        <w:t xml:space="preserve">р взятки по уголовным делам – </w:t>
      </w:r>
      <w:r w:rsidRPr="00C53D37">
        <w:t>50 000 долларов США</w:t>
      </w:r>
      <w:r w:rsidR="00E3486F" w:rsidRPr="00C53D37">
        <w:t xml:space="preserve"> (в рублях 3000000 рублей, рост произошел в рублях)</w:t>
      </w:r>
      <w:r w:rsidRPr="00C53D37">
        <w:t>, по гражданским делам информации об изменении стоимости за вынесенные решения данных нет, по-прежн</w:t>
      </w:r>
      <w:r w:rsidR="00516E72" w:rsidRPr="00C53D37">
        <w:t>ему сумма остается в пределах 65</w:t>
      </w:r>
      <w:r w:rsidRPr="00C53D37">
        <w:t xml:space="preserve">0 000 рублей. </w:t>
      </w:r>
    </w:p>
    <w:p w:rsidR="004200E6" w:rsidRPr="00C53D37" w:rsidRDefault="004200E6" w:rsidP="00887455">
      <w:pPr>
        <w:spacing w:line="360" w:lineRule="auto"/>
      </w:pPr>
      <w:r w:rsidRPr="00C53D37">
        <w:t xml:space="preserve">Специалисты отмечают, что также усилилось и противодействие коррупции: за отчетный период зафиксированы случаи выявления коррупционных схем и уголовного преследования судей, посредников и взяткодателей. Специалисты это связывают с тем, что в прошлый отчетный период они рекомендовали правоохранительным органам </w:t>
      </w:r>
      <w:r w:rsidR="00525A8F" w:rsidRPr="00C53D37">
        <w:t>усилить</w:t>
      </w:r>
      <w:r w:rsidRPr="00C53D37">
        <w:t xml:space="preserve"> </w:t>
      </w:r>
      <w:r w:rsidR="00525A8F" w:rsidRPr="00C53D37">
        <w:t>борьбу</w:t>
      </w:r>
      <w:r w:rsidRPr="00C53D37">
        <w:t xml:space="preserve"> с коррупцией в судебной системе</w:t>
      </w:r>
      <w:r w:rsidRPr="00186BDC">
        <w:t xml:space="preserve">. </w:t>
      </w:r>
      <w:r w:rsidR="00525A8F" w:rsidRPr="00186BDC">
        <w:t>За аналогичные прошлые периоды практика привлечения судей к уголовной ответственности и вскрытие коррупционных схем в судах почти отсутствовало</w:t>
      </w:r>
      <w:r w:rsidR="00525A8F" w:rsidRPr="00C53D37">
        <w:t xml:space="preserve">. Специалисты отмечают, что за настоящий отчетный период началась кампания по выявлению коррупционных схем среди судей. Также </w:t>
      </w:r>
      <w:r w:rsidR="00525A8F" w:rsidRPr="00C53D37">
        <w:lastRenderedPageBreak/>
        <w:t xml:space="preserve">специалисты отмечают, что положительную роль сыграло расширение полномочий ФСБ в области противодействия коррупции и проведения оперативно-розыскных мероприятий, что было крайне необходимо для выявления так называемой системы посредников при передаче взятки.  </w:t>
      </w:r>
    </w:p>
    <w:p w:rsidR="00C42B88" w:rsidRPr="00C53D37" w:rsidRDefault="0025194A" w:rsidP="00887455">
      <w:pPr>
        <w:spacing w:line="360" w:lineRule="auto"/>
      </w:pPr>
      <w:r w:rsidRPr="00C53D37">
        <w:t>Специалисты не исключают, что рост количества жалоб на коррупцию в судах связан и с тем, что люди увидели антикоррупционную кампанию в отношени</w:t>
      </w:r>
      <w:r w:rsidR="00186BDC">
        <w:t>и</w:t>
      </w:r>
      <w:r w:rsidRPr="00C53D37">
        <w:t xml:space="preserve"> судей и </w:t>
      </w:r>
      <w:r w:rsidR="00186BDC">
        <w:t xml:space="preserve">возникло </w:t>
      </w:r>
      <w:r w:rsidRPr="00C53D37">
        <w:t>доверие к тому, что жалоб</w:t>
      </w:r>
      <w:r w:rsidR="00186BDC">
        <w:t>ы</w:t>
      </w:r>
      <w:r w:rsidRPr="00C53D37">
        <w:t xml:space="preserve"> на коррупцию в судах </w:t>
      </w:r>
      <w:proofErr w:type="gramStart"/>
      <w:r w:rsidRPr="00C53D37">
        <w:t>принесут результаты</w:t>
      </w:r>
      <w:proofErr w:type="gramEnd"/>
      <w:r w:rsidRPr="00C53D37">
        <w:t xml:space="preserve"> и </w:t>
      </w:r>
      <w:r w:rsidR="00186BDC">
        <w:t xml:space="preserve">по ним </w:t>
      </w:r>
      <w:r w:rsidRPr="00C53D37">
        <w:t xml:space="preserve">буду приняты эффективные меры. </w:t>
      </w:r>
    </w:p>
    <w:p w:rsidR="0025194A" w:rsidRPr="00C53D37" w:rsidRDefault="0025194A" w:rsidP="00887455">
      <w:pPr>
        <w:spacing w:line="360" w:lineRule="auto"/>
      </w:pPr>
      <w:proofErr w:type="gramStart"/>
      <w:r w:rsidRPr="00C53D37">
        <w:t>Важно отметить, что по-прежнему уровень коррупции в судах остается крайне высоким, использование коррупционных схем и коррупционный оборот в судебной системе име</w:t>
      </w:r>
      <w:r w:rsidR="00186BDC">
        <w:t>ю</w:t>
      </w:r>
      <w:r w:rsidRPr="00C53D37">
        <w:t xml:space="preserve">т тенденцию к развитию, и говорить, что правоохранительным органам удалось остановить рост коррупции в судебной системе – преждевременно, так как общее количество жалоб на коррупцию в судах является рекордным за весь период деятельности приемной ЧИСТЫЕ РУКИ. </w:t>
      </w:r>
      <w:proofErr w:type="gramEnd"/>
    </w:p>
    <w:p w:rsidR="00167F12" w:rsidRPr="00C53D37" w:rsidRDefault="00F02CCA" w:rsidP="00887455">
      <w:pPr>
        <w:spacing w:line="360" w:lineRule="auto"/>
      </w:pPr>
      <w:proofErr w:type="gramStart"/>
      <w:r w:rsidRPr="00C53D37">
        <w:t>С жалобой на коррупцию в судах обратился житель Москвы Денис Л., представив решени</w:t>
      </w:r>
      <w:r w:rsidR="00186BDC">
        <w:t>е</w:t>
      </w:r>
      <w:r w:rsidRPr="00C53D37">
        <w:t xml:space="preserve"> </w:t>
      </w:r>
      <w:proofErr w:type="spellStart"/>
      <w:r w:rsidRPr="00C53D37">
        <w:t>Симоновского</w:t>
      </w:r>
      <w:proofErr w:type="spellEnd"/>
      <w:r w:rsidRPr="00C53D37">
        <w:t xml:space="preserve"> районного суда города Москвы, которым полагающееся ему наследство, в частности ½ квартиры, машина, гараж и денежные средства, были переданы третьему лицу, и только спустя полгода в отношении третьего лица было вынесено решение суда о признании этого лица родственником умершего.</w:t>
      </w:r>
      <w:proofErr w:type="gramEnd"/>
      <w:r w:rsidRPr="00C53D37">
        <w:t xml:space="preserve"> Как сообщил заявитель, за время, пока было вынесено второе решение, третьи лица успели потратить все денежные средства, продать гараж, машину и начать оформление ½ квартиры в собственность. Московский городской суд </w:t>
      </w:r>
      <w:proofErr w:type="gramStart"/>
      <w:r w:rsidRPr="00C53D37">
        <w:t>не обратил внимание</w:t>
      </w:r>
      <w:proofErr w:type="gramEnd"/>
      <w:r w:rsidRPr="00C53D37">
        <w:t xml:space="preserve"> на то, что наследство было передано третьим лицам, которые не были признаны наследниками и узаконил решение районного суда. </w:t>
      </w:r>
    </w:p>
    <w:p w:rsidR="0046098B" w:rsidRPr="00C53D37" w:rsidRDefault="00DE2C33" w:rsidP="00887455">
      <w:pPr>
        <w:spacing w:line="360" w:lineRule="auto"/>
      </w:pPr>
      <w:proofErr w:type="gramStart"/>
      <w:r w:rsidRPr="00C53D37">
        <w:t>Жалоба Натальи Кибальчич, выступающей в защиту своего отца ветерана ВОВ, у которого практически отсудили ½ земельного участка в городе Домодедово, касается безосновательного вынесения решений в пользу истца, увеличивающего свой участок за счет ветерана, онкологического больного, суды продолжаются в течение многих лет, при этом судьи не принимают во внимание, что ветерану созданы на участке невыносимые условия прож</w:t>
      </w:r>
      <w:r w:rsidR="008B07B0">
        <w:t>ивания – отключена вода, соседи</w:t>
      </w:r>
      <w:r w:rsidRPr="00C53D37">
        <w:t xml:space="preserve"> натравливают на</w:t>
      </w:r>
      <w:proofErr w:type="gramEnd"/>
      <w:r w:rsidRPr="00C53D37">
        <w:t xml:space="preserve"> ветерана крупную собаку, чтобы выжить последнего из поло</w:t>
      </w:r>
      <w:r w:rsidR="0046098B" w:rsidRPr="00C53D37">
        <w:t>вины дома.</w:t>
      </w:r>
    </w:p>
    <w:p w:rsidR="00167F12" w:rsidRPr="00C53D37" w:rsidRDefault="00C430F9" w:rsidP="00C430F9">
      <w:pPr>
        <w:pStyle w:val="a3"/>
        <w:numPr>
          <w:ilvl w:val="0"/>
          <w:numId w:val="1"/>
        </w:numPr>
        <w:spacing w:line="360" w:lineRule="auto"/>
        <w:rPr>
          <w:b/>
          <w:lang w:val="en-US"/>
        </w:rPr>
      </w:pPr>
      <w:r w:rsidRPr="00C53D37">
        <w:rPr>
          <w:b/>
        </w:rPr>
        <w:t>Коррупция в правоохранительных органах</w:t>
      </w:r>
    </w:p>
    <w:p w:rsidR="0007233E" w:rsidRPr="00C53D37" w:rsidRDefault="00C21335" w:rsidP="004D7916">
      <w:pPr>
        <w:spacing w:line="360" w:lineRule="auto"/>
      </w:pPr>
      <w:r w:rsidRPr="00C53D37">
        <w:t xml:space="preserve">Специалисты отмечают, что при расчетах принималось во внимание, что жалобы </w:t>
      </w:r>
      <w:r w:rsidR="0007233E" w:rsidRPr="00C53D37">
        <w:t xml:space="preserve">на правоохранительные органы в большинстве случаев не ограничивались обращением с жалобой на один орган, а совмещались с несколькими. Кроме того, отмечают </w:t>
      </w:r>
      <w:r w:rsidR="0007233E" w:rsidRPr="00C53D37">
        <w:lastRenderedPageBreak/>
        <w:t xml:space="preserve">специалисты, жалобы </w:t>
      </w:r>
      <w:r w:rsidRPr="00C53D37">
        <w:t xml:space="preserve">на правоохранительные органы </w:t>
      </w:r>
      <w:r w:rsidR="0007233E" w:rsidRPr="00C53D37">
        <w:t>зачастую</w:t>
      </w:r>
      <w:r w:rsidRPr="00C53D37">
        <w:t xml:space="preserve"> совмещены с жалобами на коррупцию в судах. </w:t>
      </w:r>
    </w:p>
    <w:p w:rsidR="00FB3104" w:rsidRPr="00C53D37" w:rsidRDefault="00341F74" w:rsidP="00FB3104">
      <w:pPr>
        <w:pStyle w:val="a3"/>
        <w:numPr>
          <w:ilvl w:val="0"/>
          <w:numId w:val="7"/>
        </w:numPr>
        <w:spacing w:line="360" w:lineRule="auto"/>
        <w:rPr>
          <w:b/>
        </w:rPr>
      </w:pPr>
      <w:r w:rsidRPr="00C53D37">
        <w:rPr>
          <w:b/>
        </w:rPr>
        <w:t>Полиция</w:t>
      </w:r>
      <w:r w:rsidR="00E14C37" w:rsidRPr="00C53D37">
        <w:rPr>
          <w:b/>
        </w:rPr>
        <w:t xml:space="preserve"> </w:t>
      </w:r>
    </w:p>
    <w:p w:rsidR="00C430F9" w:rsidRPr="00C53D37" w:rsidRDefault="00FB3104" w:rsidP="00DE5697">
      <w:pPr>
        <w:spacing w:line="360" w:lineRule="auto"/>
      </w:pPr>
      <w:r w:rsidRPr="00C53D37">
        <w:t>По количеству жалоб органы внутренних дел занимают уже не первый год второе место -</w:t>
      </w:r>
      <w:r w:rsidR="0007233E" w:rsidRPr="00C53D37">
        <w:t xml:space="preserve"> 39,3%</w:t>
      </w:r>
      <w:r w:rsidRPr="00C53D37">
        <w:t xml:space="preserve"> за настоящий отчетный период. При этом рост количества жалоб на полицию составил по сравнени</w:t>
      </w:r>
      <w:r w:rsidR="008B07B0">
        <w:t>ю</w:t>
      </w:r>
      <w:r w:rsidRPr="00C53D37">
        <w:t xml:space="preserve"> с прошлым аналогичным периодом </w:t>
      </w:r>
      <w:r w:rsidR="008B07B0">
        <w:t xml:space="preserve">- </w:t>
      </w:r>
      <w:r w:rsidRPr="00C53D37">
        <w:t>18,5%</w:t>
      </w:r>
      <w:r w:rsidR="00460B3A" w:rsidRPr="00C53D37">
        <w:t xml:space="preserve">. </w:t>
      </w:r>
    </w:p>
    <w:p w:rsidR="004C456F" w:rsidRPr="00C53D37" w:rsidRDefault="004C456F" w:rsidP="00DE5697">
      <w:pPr>
        <w:spacing w:line="360" w:lineRule="auto"/>
      </w:pPr>
      <w:r w:rsidRPr="00C53D37">
        <w:t xml:space="preserve">Коррупционные схемы, об использовании которых специалисты приемной сообщали в докладе за прошлый отчетный период, по-прежнему остаются актуальными. </w:t>
      </w:r>
    </w:p>
    <w:p w:rsidR="004C456F" w:rsidRPr="00C53D37" w:rsidRDefault="004C456F" w:rsidP="00DE5697">
      <w:pPr>
        <w:spacing w:line="360" w:lineRule="auto"/>
      </w:pPr>
      <w:r w:rsidRPr="00C53D37">
        <w:t>При этом</w:t>
      </w:r>
      <w:proofErr w:type="gramStart"/>
      <w:r w:rsidRPr="00C53D37">
        <w:t>,</w:t>
      </w:r>
      <w:proofErr w:type="gramEnd"/>
      <w:r w:rsidRPr="00C53D37">
        <w:t xml:space="preserve"> отмечают специалисты, участились сообщения о вымогательстве взяток у нелегальных мигрантов</w:t>
      </w:r>
      <w:r w:rsidR="003D4C69" w:rsidRPr="00C53D37">
        <w:t xml:space="preserve">, при проверке документов, задержании лиц в нетрезвом состоянии. </w:t>
      </w:r>
      <w:r w:rsidR="00F275B4" w:rsidRPr="00C53D37">
        <w:t>Средний размер взяток составил 5 000 рублей согласно информации, поступившей в приемную за отчетный период.</w:t>
      </w:r>
    </w:p>
    <w:p w:rsidR="00F275B4" w:rsidRPr="00C53D37" w:rsidRDefault="00F275B4" w:rsidP="00DE5697">
      <w:pPr>
        <w:spacing w:line="360" w:lineRule="auto"/>
      </w:pPr>
      <w:r w:rsidRPr="00C53D37">
        <w:t xml:space="preserve">Также поступали сообщения о взятках за отказ полиции в возбуждении уголовного дела: минимальный размер взятки составил 500 000 рублей. </w:t>
      </w:r>
    </w:p>
    <w:p w:rsidR="00BA7E66" w:rsidRPr="00C53D37" w:rsidRDefault="00BA7E66" w:rsidP="00DE5697">
      <w:pPr>
        <w:spacing w:line="360" w:lineRule="auto"/>
      </w:pPr>
      <w:r w:rsidRPr="00C53D37">
        <w:t xml:space="preserve">При этом специалисты отмечают, что </w:t>
      </w:r>
      <w:r w:rsidR="00954F84" w:rsidRPr="00C53D37">
        <w:t xml:space="preserve">в целом граждане, как и за прошлый отчетный период, </w:t>
      </w:r>
      <w:r w:rsidR="00954F84" w:rsidRPr="002E2122">
        <w:t>обращаясь</w:t>
      </w:r>
      <w:r w:rsidR="00954F84" w:rsidRPr="00C53D37">
        <w:t xml:space="preserve"> в полицию по фактам, не носящим признаки нарушения или преступления, а обычного гражданского спора считают, что отказ полиции носит коррупционный характер. </w:t>
      </w:r>
    </w:p>
    <w:p w:rsidR="00795082" w:rsidRDefault="0046098B" w:rsidP="00DE5697">
      <w:pPr>
        <w:spacing w:line="360" w:lineRule="auto"/>
      </w:pPr>
      <w:r w:rsidRPr="00C53D37">
        <w:t>С жалобой на работу полиции обратилась групп</w:t>
      </w:r>
      <w:r w:rsidR="008B07B0">
        <w:t>а</w:t>
      </w:r>
      <w:r w:rsidRPr="00C53D37">
        <w:t xml:space="preserve"> граждан, приобретших квартиры и комнаты у потребительского ипотечного кооператива, рекламирующего себя как компанию аффилированную с высокопоставленными чиновниками и работающей якобы с одобрения руководства страны, </w:t>
      </w:r>
      <w:r w:rsidR="008B07B0">
        <w:t xml:space="preserve">для привлечения покупателей на </w:t>
      </w:r>
      <w:r w:rsidRPr="00C53D37">
        <w:t xml:space="preserve">сайте компании размещен портрет президента РФ. Все пострадавшие отдали последние сбережения на якобы социальное жилье, за которое в результате выплатили </w:t>
      </w:r>
      <w:r w:rsidR="008B07B0">
        <w:t xml:space="preserve">его </w:t>
      </w:r>
      <w:r w:rsidRPr="00C53D37">
        <w:t xml:space="preserve">3-4 кратную стоимость от первоначальной стоимости. Те, кто не в силах выплатить еще раз стоимость своего жилья, оказывается выселенным на улицу: в настоящее время в своей уже бывшей квартире живет пенсионера Лидия </w:t>
      </w:r>
      <w:proofErr w:type="spellStart"/>
      <w:r w:rsidRPr="00C53D37">
        <w:t>Брюшкова</w:t>
      </w:r>
      <w:proofErr w:type="spellEnd"/>
      <w:r w:rsidRPr="00C53D37">
        <w:t xml:space="preserve">, ее квартира была продана с аукциона и в настоящее время у квартиры с жильцом есть новый собственник. Пострадавшие обратились в полицию, и узнали, что в отношении руководства кооператива возбуждено уголовное дело, </w:t>
      </w:r>
      <w:proofErr w:type="gramStart"/>
      <w:r w:rsidRPr="00C53D37">
        <w:t>однако</w:t>
      </w:r>
      <w:proofErr w:type="gramEnd"/>
      <w:r w:rsidRPr="00C53D37">
        <w:t xml:space="preserve"> несмотря на заявления с требованием опросить граждан и признать их потерпевшими не были удовлетворены: по всем заявлениям вынесены отказы в возбуждении уголовного дела</w:t>
      </w:r>
      <w:r w:rsidR="00C64BD6" w:rsidRPr="00C53D37">
        <w:t>, аналогичные отказы поступили и от прокуратуры в адрес пострадавших</w:t>
      </w:r>
      <w:r w:rsidRPr="00C53D37">
        <w:t xml:space="preserve">. </w:t>
      </w:r>
      <w:r w:rsidR="00E80212" w:rsidRPr="00C53D37">
        <w:t xml:space="preserve">Пострадавшие считают, что в связи с масштабами деятельности кооператива, их подозрения на коррупцию </w:t>
      </w:r>
      <w:r w:rsidR="008B07B0">
        <w:t xml:space="preserve">в полиции </w:t>
      </w:r>
      <w:r w:rsidR="00E80212" w:rsidRPr="00C53D37">
        <w:t>обоснованы.</w:t>
      </w:r>
    </w:p>
    <w:p w:rsidR="008B07B0" w:rsidRPr="00C53D37" w:rsidRDefault="008B07B0" w:rsidP="00DE5697">
      <w:pPr>
        <w:spacing w:line="360" w:lineRule="auto"/>
      </w:pPr>
    </w:p>
    <w:p w:rsidR="00341F74" w:rsidRPr="00DE5697" w:rsidRDefault="00341F74" w:rsidP="00E7073D">
      <w:pPr>
        <w:pStyle w:val="a3"/>
        <w:numPr>
          <w:ilvl w:val="0"/>
          <w:numId w:val="7"/>
        </w:numPr>
        <w:spacing w:line="360" w:lineRule="auto"/>
        <w:rPr>
          <w:b/>
        </w:rPr>
      </w:pPr>
      <w:r w:rsidRPr="00DE5697">
        <w:rPr>
          <w:b/>
        </w:rPr>
        <w:lastRenderedPageBreak/>
        <w:t>Прокуратура</w:t>
      </w:r>
      <w:r w:rsidR="0007233E" w:rsidRPr="00DE5697">
        <w:rPr>
          <w:b/>
        </w:rPr>
        <w:t xml:space="preserve"> </w:t>
      </w:r>
    </w:p>
    <w:p w:rsidR="00C65923" w:rsidRPr="00C53D37" w:rsidRDefault="00E7073D" w:rsidP="00C65923">
      <w:pPr>
        <w:spacing w:line="360" w:lineRule="auto"/>
      </w:pPr>
      <w:proofErr w:type="gramStart"/>
      <w:r w:rsidRPr="00C53D37">
        <w:t xml:space="preserve">Специалисты приемной отмечают значительный рост </w:t>
      </w:r>
      <w:r w:rsidR="00BA7E66" w:rsidRPr="00C53D37">
        <w:t xml:space="preserve">количества жалоб на прокуратуру: по сравнению с </w:t>
      </w:r>
      <w:r w:rsidR="00954F84" w:rsidRPr="00C53D37">
        <w:t>аналогичным прошлым периодом рост составил 16,35%, общее количество жалоб на коррупцию в прокуратуре за отчетный период 33,75%. При этом важно отметить, что</w:t>
      </w:r>
      <w:r w:rsidR="008B07B0">
        <w:t>,</w:t>
      </w:r>
      <w:r w:rsidR="00954F84" w:rsidRPr="00C53D37">
        <w:t xml:space="preserve"> </w:t>
      </w:r>
      <w:r w:rsidR="00C65923" w:rsidRPr="00C53D37">
        <w:t>как и за прошлый отчетный период, анализ обращений показывает, что подавляющее большинство жалоб не имеет обоснованных подозрений на коррупцию, и отказы прокуратуры на заявления и жалобы</w:t>
      </w:r>
      <w:proofErr w:type="gramEnd"/>
      <w:r w:rsidR="00C65923" w:rsidRPr="00C53D37">
        <w:t xml:space="preserve"> граждан чаще всего связаны с тем, что предлагаемые к проверке и рассмотрению вопросы не относятся к компетенции прокуратуры. По сложившейся традиции, обращение в полицию по любому, в том числе и бытовому конфликту, сопровождается подачей заявления в прокуратуру, хотя заявление еще даже не было рассмотрено полицией и заявление о коррупционной составляющей со стороны органов внутренних дел и необходимости надзора за ними со стороны прокуратуры – не обоснованы. Именно с этим связан</w:t>
      </w:r>
      <w:r w:rsidR="008B07B0">
        <w:t>о</w:t>
      </w:r>
      <w:r w:rsidR="00C65923" w:rsidRPr="00C53D37">
        <w:t xml:space="preserve"> высокое количество обращений в прокуратуру и впоследствии высокое количество обращений с подозрением на коррупцию в прокуратуре.</w:t>
      </w:r>
      <w:r w:rsidR="00163D79" w:rsidRPr="00C53D37">
        <w:t xml:space="preserve"> </w:t>
      </w:r>
    </w:p>
    <w:p w:rsidR="00163D79" w:rsidRPr="00C53D37" w:rsidRDefault="004F001C" w:rsidP="00C65923">
      <w:pPr>
        <w:spacing w:line="360" w:lineRule="auto"/>
      </w:pPr>
      <w:r w:rsidRPr="00C53D37">
        <w:t>Также,</w:t>
      </w:r>
      <w:r w:rsidR="00163D79" w:rsidRPr="00C53D37">
        <w:t xml:space="preserve"> отмечают специалисты, </w:t>
      </w:r>
      <w:r w:rsidR="004C5219" w:rsidRPr="00C53D37">
        <w:t xml:space="preserve">прокуратура зачастую ограничивается промежуточными </w:t>
      </w:r>
      <w:r w:rsidR="005E5D73" w:rsidRPr="00C53D37">
        <w:t xml:space="preserve">формальными </w:t>
      </w:r>
      <w:r w:rsidR="004C5219" w:rsidRPr="00C53D37">
        <w:t xml:space="preserve">ответами, предоставляя право </w:t>
      </w:r>
      <w:r w:rsidR="005E5D73" w:rsidRPr="00C53D37">
        <w:t xml:space="preserve">окончательного ответа полиции. Согласно сообщениям, часты случаи, когда формальный ответ прокуратуры остается единственным ответом непосредственно от прокуратуры, и получение окончательного ответа от прокуратуры может затягиваться на год и более.  </w:t>
      </w:r>
    </w:p>
    <w:p w:rsidR="00DE5697" w:rsidRPr="00C53D37" w:rsidRDefault="00E80212" w:rsidP="00C65923">
      <w:pPr>
        <w:spacing w:line="360" w:lineRule="auto"/>
      </w:pPr>
      <w:r w:rsidRPr="00C53D37">
        <w:t xml:space="preserve">На коррупцию в прокуратуре поступила жалоба </w:t>
      </w:r>
      <w:r w:rsidR="00782B44" w:rsidRPr="00C53D37">
        <w:t xml:space="preserve">от </w:t>
      </w:r>
      <w:r w:rsidRPr="00C53D37">
        <w:t xml:space="preserve">Надежды Лобановой, жительницы </w:t>
      </w:r>
      <w:r w:rsidR="00782B44" w:rsidRPr="00C53D37">
        <w:t xml:space="preserve">города </w:t>
      </w:r>
      <w:r w:rsidRPr="00C53D37">
        <w:t>Самары</w:t>
      </w:r>
      <w:r w:rsidR="00782B44" w:rsidRPr="00C53D37">
        <w:t xml:space="preserve">. В течение нескольких лет женщина борется с мошенниками, по ее словам, склонившим ее покойного супруга составить завещание в отношении незнакомого человека. </w:t>
      </w:r>
      <w:proofErr w:type="gramStart"/>
      <w:r w:rsidR="00782B44" w:rsidRPr="00C53D37">
        <w:t>В результате подачи заявлений в прокуратуру, несмотря на вынесенное решение суда о разделе квартиры, Надежде Лобановой удалось добиться промежуточного ответа прокуратуры, что третье лицо отказывается от ½ квартиры добровольно, но уже более года Надежда Лобанова не может получить обоснованного ответа</w:t>
      </w:r>
      <w:r w:rsidR="00A70F1E" w:rsidRPr="00C53D37">
        <w:t xml:space="preserve"> и письменного отказа третьего лица от доли в квартире</w:t>
      </w:r>
      <w:r w:rsidR="00782B44" w:rsidRPr="00C53D37">
        <w:t xml:space="preserve"> и начать оформление свидетельства о праве собственности на квартиру.</w:t>
      </w:r>
      <w:proofErr w:type="gramEnd"/>
      <w:r w:rsidR="00782B44" w:rsidRPr="00C53D37">
        <w:t xml:space="preserve"> По словам Надежды Лобановой,</w:t>
      </w:r>
      <w:r w:rsidR="00133ABE" w:rsidRPr="00C53D37">
        <w:t xml:space="preserve"> ее случай не единичный. </w:t>
      </w:r>
    </w:p>
    <w:p w:rsidR="00997002" w:rsidRPr="00C53D37" w:rsidRDefault="00997002" w:rsidP="00997002">
      <w:pPr>
        <w:pStyle w:val="a3"/>
        <w:numPr>
          <w:ilvl w:val="0"/>
          <w:numId w:val="7"/>
        </w:numPr>
        <w:spacing w:line="360" w:lineRule="auto"/>
        <w:rPr>
          <w:b/>
        </w:rPr>
      </w:pPr>
      <w:r w:rsidRPr="00C53D37">
        <w:rPr>
          <w:b/>
        </w:rPr>
        <w:t>Следственный комитет</w:t>
      </w:r>
    </w:p>
    <w:p w:rsidR="00E14C37" w:rsidRPr="00C53D37" w:rsidRDefault="00997002" w:rsidP="00997002">
      <w:pPr>
        <w:spacing w:line="360" w:lineRule="auto"/>
      </w:pPr>
      <w:r w:rsidRPr="00C53D37">
        <w:t xml:space="preserve">За настоящий отчетный период, отмечают специалисты, заметно снижение количества жалоб на коррупцию в следственном комитете: так, количество жалоб составило 11,25% и снижение произошло на 4,45%. </w:t>
      </w:r>
    </w:p>
    <w:p w:rsidR="00115B1B" w:rsidRPr="00C53D37" w:rsidRDefault="00115B1B" w:rsidP="00997002">
      <w:pPr>
        <w:spacing w:line="360" w:lineRule="auto"/>
      </w:pPr>
      <w:r w:rsidRPr="00C53D37">
        <w:t>Однако</w:t>
      </w:r>
      <w:proofErr w:type="gramStart"/>
      <w:r w:rsidRPr="00C53D37">
        <w:t>,</w:t>
      </w:r>
      <w:proofErr w:type="gramEnd"/>
      <w:r w:rsidRPr="00C53D37">
        <w:t xml:space="preserve"> указывают специалисты, показатель достаточно высокий, и связно это также с тем, что следственный комитет является наряду с прокуратурой еще одним из </w:t>
      </w:r>
      <w:r w:rsidRPr="00C53D37">
        <w:lastRenderedPageBreak/>
        <w:t>правоохранительных органов, куда поступают жалобы, дублирующие жалобы и заявления в полицию, независимо от характера вопроса. Чаще всего жалобы не имеют оснований для проверки и рассмотрения следственным комитетом, недовольные отказами граждане жалуются на коррупцию в следственном комитете.</w:t>
      </w:r>
    </w:p>
    <w:p w:rsidR="00834A51" w:rsidRPr="00C53D37" w:rsidRDefault="00BA6327" w:rsidP="00997002">
      <w:pPr>
        <w:spacing w:line="360" w:lineRule="auto"/>
      </w:pPr>
      <w:r w:rsidRPr="00C53D37">
        <w:t>Специалисты также отмечают, что следственным комитетом ведется кампания по привлечению рядовых чиновников к ответственности за коррупцию, отмечен</w:t>
      </w:r>
      <w:r w:rsidR="002F5285" w:rsidRPr="00C53D37">
        <w:t>а тенденция, что уровень корруп</w:t>
      </w:r>
      <w:r w:rsidRPr="00C53D37">
        <w:t>ции среди чиновников среднего звена видоизменился,</w:t>
      </w:r>
      <w:r w:rsidR="002F5285" w:rsidRPr="00C53D37">
        <w:t xml:space="preserve"> </w:t>
      </w:r>
      <w:r w:rsidRPr="00C53D37">
        <w:t xml:space="preserve">чиновники стали более осторожными, количество коррупционных схем сократилось. </w:t>
      </w:r>
      <w:r w:rsidR="00834A51" w:rsidRPr="00C53D37">
        <w:t>Несмотря на сокращение коррупционных схем</w:t>
      </w:r>
      <w:r w:rsidR="008B07B0">
        <w:t>,</w:t>
      </w:r>
      <w:r w:rsidR="00834A51" w:rsidRPr="00C53D37">
        <w:t xml:space="preserve"> по-прежнему уровень коррупции среди чиновников ср</w:t>
      </w:r>
      <w:r w:rsidR="00A70F1E" w:rsidRPr="00C53D37">
        <w:t>еднего звена остается высоким: е</w:t>
      </w:r>
      <w:r w:rsidR="00834A51" w:rsidRPr="00C53D37">
        <w:t xml:space="preserve">сли раньше действовали 10-12 посредников, то сейчас действуют 1-2. </w:t>
      </w:r>
    </w:p>
    <w:p w:rsidR="00824243" w:rsidRPr="00C53D37" w:rsidRDefault="00996F1A" w:rsidP="00997002">
      <w:pPr>
        <w:spacing w:line="360" w:lineRule="auto"/>
      </w:pPr>
      <w:r w:rsidRPr="00C53D37">
        <w:t xml:space="preserve">Также из регионов поступают жалобы на коррупцию среди сотрудников </w:t>
      </w:r>
      <w:r w:rsidR="008B07B0" w:rsidRPr="00C53D37">
        <w:t>следственного</w:t>
      </w:r>
      <w:r w:rsidR="008B07B0">
        <w:t xml:space="preserve"> комитета</w:t>
      </w:r>
      <w:r w:rsidRPr="00C53D37">
        <w:t>. Однако за отчетный период информация о корр</w:t>
      </w:r>
      <w:r w:rsidR="00487FC4" w:rsidRPr="00C53D37">
        <w:t>у</w:t>
      </w:r>
      <w:r w:rsidRPr="00C53D37">
        <w:t>пции в СК не носила формального характера</w:t>
      </w:r>
      <w:r w:rsidR="000D6F81" w:rsidRPr="00C53D37">
        <w:t>,</w:t>
      </w:r>
      <w:r w:rsidR="008B07B0">
        <w:t xml:space="preserve"> а </w:t>
      </w:r>
      <w:r w:rsidR="000D6F81" w:rsidRPr="00C53D37">
        <w:t>носила общий характер.</w:t>
      </w:r>
      <w:r w:rsidR="00FB0272" w:rsidRPr="00C53D37">
        <w:t xml:space="preserve"> Данная</w:t>
      </w:r>
      <w:r w:rsidR="00487FC4" w:rsidRPr="00C53D37">
        <w:t xml:space="preserve"> информация в связи с отсутствием</w:t>
      </w:r>
      <w:r w:rsidR="00FB0272" w:rsidRPr="00C53D37">
        <w:t xml:space="preserve"> подтверждения не дает оснований для выводов и </w:t>
      </w:r>
      <w:r w:rsidR="008B07B0" w:rsidRPr="00C53D37">
        <w:t>заключения</w:t>
      </w:r>
      <w:r w:rsidR="00FB0272" w:rsidRPr="00C53D37">
        <w:t xml:space="preserve"> специалистов. </w:t>
      </w:r>
    </w:p>
    <w:p w:rsidR="007F3E66" w:rsidRPr="00C53D37" w:rsidRDefault="007F3E66" w:rsidP="00997002">
      <w:pPr>
        <w:spacing w:line="360" w:lineRule="auto"/>
      </w:pPr>
      <w:r w:rsidRPr="00C53D37">
        <w:t>При этом специалисты отмечают, что даже неподтвержденная информация о коррумпированности того или иного сотрудника СК должна проверяться. Так, в прошлом году специалисты приемной указывали на коррупцию в СК города Чехова, при этом конкретных доказательств не было, но жители сообщали общую информацию о коррумпированности главы СК города Чехова.</w:t>
      </w:r>
    </w:p>
    <w:p w:rsidR="007F3E66" w:rsidRPr="00C53D37" w:rsidRDefault="007F3E66" w:rsidP="00997002">
      <w:pPr>
        <w:spacing w:line="360" w:lineRule="auto"/>
      </w:pPr>
      <w:r w:rsidRPr="00C53D37">
        <w:t>Как отмечают специалисты, благодаря должному вниманию к сообщениям местных жителей и эффективной работе, глава СК города Чехова был задержан при получении взятки. Специалисты отмечают, что сообщения о преступлениях, имеющие основания рассматриваются и эффективность проверки в этом случае не вызывает вопросов.</w:t>
      </w:r>
    </w:p>
    <w:p w:rsidR="007F3E66" w:rsidRPr="00C53D37" w:rsidRDefault="007F3E66" w:rsidP="00997002">
      <w:pPr>
        <w:spacing w:line="360" w:lineRule="auto"/>
      </w:pPr>
    </w:p>
    <w:p w:rsidR="00C93A07" w:rsidRPr="00C53D37" w:rsidRDefault="00C93A07" w:rsidP="00997002">
      <w:pPr>
        <w:spacing w:line="360" w:lineRule="auto"/>
      </w:pPr>
      <w:r w:rsidRPr="00C53D37">
        <w:t xml:space="preserve">В настоящее время специалисты отмечают, что следственному комитету необходимо усилить работу по пресечению вывода капиталов из России, а также пресечению </w:t>
      </w:r>
      <w:r w:rsidR="008B07B0" w:rsidRPr="00C53D37">
        <w:t>деятельности</w:t>
      </w:r>
      <w:r w:rsidRPr="00C53D37">
        <w:t xml:space="preserve"> коррумпированных чиновников, которые осуществляют вывод капиталов, </w:t>
      </w:r>
      <w:r w:rsidR="008B07B0" w:rsidRPr="00C53D37">
        <w:t>заработанных</w:t>
      </w:r>
      <w:r w:rsidRPr="00C53D37">
        <w:t xml:space="preserve"> коррупционным путем за рубеж. На фоне введения экономических санкций многие </w:t>
      </w:r>
      <w:r w:rsidR="008B07B0" w:rsidRPr="00C53D37">
        <w:t>коррумпированные</w:t>
      </w:r>
      <w:r w:rsidRPr="00C53D37">
        <w:t xml:space="preserve"> чиновники усилили вывод собственных капиталов за рубеж. Кроме того, продается активно недвижимое имущество и приобретается за рубежом. Многие коррумпированные чиновники</w:t>
      </w:r>
      <w:r w:rsidR="008B07B0">
        <w:t>,</w:t>
      </w:r>
      <w:r w:rsidRPr="00C53D37">
        <w:t xml:space="preserve"> таким образом</w:t>
      </w:r>
      <w:r w:rsidR="008B07B0">
        <w:t>,</w:t>
      </w:r>
      <w:r w:rsidRPr="00C53D37">
        <w:t xml:space="preserve"> в ожидании кризиса активно пытаются спасти нажитое имущество через вывод и его легализацию за рубежом. </w:t>
      </w:r>
    </w:p>
    <w:p w:rsidR="00C93A07" w:rsidRPr="00C53D37" w:rsidRDefault="00C93A07" w:rsidP="00997002">
      <w:pPr>
        <w:spacing w:line="360" w:lineRule="auto"/>
      </w:pPr>
      <w:r w:rsidRPr="00C53D37">
        <w:t>Центр</w:t>
      </w:r>
      <w:r w:rsidR="008B07B0">
        <w:t xml:space="preserve">ом </w:t>
      </w:r>
      <w:r w:rsidRPr="00C53D37">
        <w:t xml:space="preserve">скупки недвижимости стала Великобритания, в частности Лондон, так как имущество не приобретается в </w:t>
      </w:r>
      <w:r w:rsidR="008B07B0" w:rsidRPr="00C53D37">
        <w:t>собственность</w:t>
      </w:r>
      <w:r w:rsidRPr="00C53D37">
        <w:t xml:space="preserve"> и не передается по наследству, </w:t>
      </w:r>
      <w:r w:rsidR="008B07B0">
        <w:t>в это случае</w:t>
      </w:r>
      <w:r w:rsidRPr="00C53D37">
        <w:t xml:space="preserve"> </w:t>
      </w:r>
      <w:r w:rsidRPr="00C53D37">
        <w:lastRenderedPageBreak/>
        <w:t xml:space="preserve">все чиновниками оформляется как аренда государственной собственности и не подлежит декларированию. Должностной </w:t>
      </w:r>
      <w:r w:rsidR="008B07B0">
        <w:t>у</w:t>
      </w:r>
      <w:r w:rsidRPr="00C53D37">
        <w:t xml:space="preserve">ровень таких чиновников </w:t>
      </w:r>
      <w:r w:rsidR="008B07B0">
        <w:t xml:space="preserve">- </w:t>
      </w:r>
      <w:r w:rsidRPr="00C53D37">
        <w:t xml:space="preserve">от министров до губернаторов и глав районов. Сложившаяся схема вывода коррупционерами капиталов за рубеж создала целый рынок по легализации капиталов за рубежом. Существует множество фирм, которые занимаются данными видами услуг. Также центрами легализации являются Италия, Испания, Майами (США). Специалисты отмечают, </w:t>
      </w:r>
      <w:r w:rsidR="00E56463" w:rsidRPr="00C53D37">
        <w:t>что коррупционерами постоянно создаются новые схемы, внешне чиновники ведут себя патриотично, даже делают публичные заяв</w:t>
      </w:r>
      <w:r w:rsidR="008B07B0">
        <w:t>л</w:t>
      </w:r>
      <w:r w:rsidR="00E56463" w:rsidRPr="00C53D37">
        <w:t xml:space="preserve">ения в поддержку России, но неофициально готовятся покинуть Россию. </w:t>
      </w:r>
    </w:p>
    <w:p w:rsidR="00834A51" w:rsidRPr="00C53D37" w:rsidRDefault="00E56463" w:rsidP="00997002">
      <w:pPr>
        <w:spacing w:line="360" w:lineRule="auto"/>
      </w:pPr>
      <w:r w:rsidRPr="00C53D37">
        <w:t xml:space="preserve">При этом специалисты отмечают, что кампания по противодействию коррупции в отношении высокопоставленных чиновников следственным комитетом ведется, например, арест Сахалинского губернатора, многие главы районов привлекаются в ответственности, однако на министерском уровне кампания ведется не достаточно эффективно. Например, дело </w:t>
      </w:r>
      <w:proofErr w:type="spellStart"/>
      <w:r w:rsidRPr="00C53D37">
        <w:t>Оборонсервиса</w:t>
      </w:r>
      <w:proofErr w:type="spellEnd"/>
      <w:r w:rsidRPr="00C53D37">
        <w:t xml:space="preserve"> и т.д. При этом на следственный комитет оказывается мощное политическое давление со стороны коррумпированных чиновников, когда дело Фонда </w:t>
      </w:r>
      <w:proofErr w:type="spellStart"/>
      <w:r w:rsidRPr="00C53D37">
        <w:t>Сколково</w:t>
      </w:r>
      <w:proofErr w:type="spellEnd"/>
      <w:r w:rsidRPr="00C53D37">
        <w:t xml:space="preserve"> идет не по пути привлечения всех участников расхи</w:t>
      </w:r>
      <w:r w:rsidR="008B07B0">
        <w:t>щения бюджетных средств фонда, а</w:t>
      </w:r>
      <w:r w:rsidRPr="00C53D37">
        <w:t xml:space="preserve"> только в отношении политических оппонентов </w:t>
      </w:r>
      <w:r w:rsidR="008B07B0" w:rsidRPr="00C53D37">
        <w:t>нынешнего</w:t>
      </w:r>
      <w:r w:rsidRPr="00C53D37">
        <w:t xml:space="preserve"> курса. Специалисты указывают на необходимость повышения эффективности </w:t>
      </w:r>
      <w:r w:rsidR="008164BD" w:rsidRPr="00C53D37">
        <w:t xml:space="preserve">в борьбе с коррупцией на уровне федеральных министерств и ведомств, в </w:t>
      </w:r>
      <w:proofErr w:type="gramStart"/>
      <w:r w:rsidR="008164BD" w:rsidRPr="00C53D37">
        <w:t>связи</w:t>
      </w:r>
      <w:proofErr w:type="gramEnd"/>
      <w:r w:rsidR="008164BD" w:rsidRPr="00C53D37">
        <w:t xml:space="preserve"> с чем специалисты подчеркивают необходимость исключение давления </w:t>
      </w:r>
      <w:r w:rsidR="008B07B0" w:rsidRPr="00C53D37">
        <w:t>коррумпированных</w:t>
      </w:r>
      <w:r w:rsidR="008164BD" w:rsidRPr="00C53D37">
        <w:t xml:space="preserve"> высокопоставленных чиновников на СК. </w:t>
      </w:r>
    </w:p>
    <w:p w:rsidR="0082476F" w:rsidRPr="00C53D37" w:rsidRDefault="0082476F" w:rsidP="0082476F">
      <w:pPr>
        <w:pStyle w:val="a3"/>
        <w:numPr>
          <w:ilvl w:val="0"/>
          <w:numId w:val="7"/>
        </w:numPr>
        <w:spacing w:line="360" w:lineRule="auto"/>
        <w:rPr>
          <w:b/>
        </w:rPr>
      </w:pPr>
      <w:r w:rsidRPr="00C53D37">
        <w:rPr>
          <w:b/>
        </w:rPr>
        <w:t>ФСБ</w:t>
      </w:r>
    </w:p>
    <w:p w:rsidR="00E14702" w:rsidRPr="00C53D37" w:rsidRDefault="00E14702" w:rsidP="0082476F">
      <w:pPr>
        <w:spacing w:line="360" w:lineRule="auto"/>
      </w:pPr>
      <w:r w:rsidRPr="00C53D37">
        <w:t xml:space="preserve">Как отмечают специалисты, жалобы на коррупцию в ФСБ имеют традиционно низкие показатели – 1, 25% за настоящий отчетный период и 0,71% за прошлый. Рост отмечается на фоне общего роста количества жалоб на коррупцию. </w:t>
      </w:r>
    </w:p>
    <w:p w:rsidR="00754D42" w:rsidRPr="00C53D37" w:rsidRDefault="00754D42" w:rsidP="0082476F">
      <w:pPr>
        <w:spacing w:line="360" w:lineRule="auto"/>
      </w:pPr>
      <w:proofErr w:type="gramStart"/>
      <w:r w:rsidRPr="00C53D37">
        <w:t>Жалобы на ФСБ представляют собой обращения, дублирующие заявления в полицию, суды и прокуратуру, следственный комитет, и чаще всего не имеют отношения к компетенции ФСБ, в связи с чем заявители получают отказы в рассмотрении и направление жалоб в тот или иной орган, который должен заниматься их рассмотрением, таким образом, чаще всего жалобы на коррупцию в ФСБ не находят своего подтверждения.</w:t>
      </w:r>
      <w:proofErr w:type="gramEnd"/>
      <w:r w:rsidRPr="00C53D37">
        <w:t xml:space="preserve"> Однако ряд жалоб, считают специалисты, требует проверки.</w:t>
      </w:r>
    </w:p>
    <w:p w:rsidR="0082476F" w:rsidRPr="00C53D37" w:rsidRDefault="00E14702" w:rsidP="0082476F">
      <w:pPr>
        <w:spacing w:line="360" w:lineRule="auto"/>
      </w:pPr>
      <w:r w:rsidRPr="00C53D37">
        <w:t xml:space="preserve">Поступившие </w:t>
      </w:r>
      <w:proofErr w:type="gramStart"/>
      <w:r w:rsidRPr="00C53D37">
        <w:t>в настоящий отчетный период жалобы на коррупцию в ФСБ связаны во всех случаях с участием</w:t>
      </w:r>
      <w:proofErr w:type="gramEnd"/>
      <w:r w:rsidRPr="00C53D37">
        <w:t xml:space="preserve"> сотрудников ФСБ в ДТП, </w:t>
      </w:r>
      <w:r w:rsidR="00AA264C" w:rsidRPr="00C53D37">
        <w:t>и</w:t>
      </w:r>
      <w:r w:rsidR="00754D42" w:rsidRPr="00C53D37">
        <w:t>,</w:t>
      </w:r>
      <w:r w:rsidRPr="00C53D37">
        <w:t xml:space="preserve"> по мнению обращающихся, </w:t>
      </w:r>
      <w:r w:rsidR="00AA264C" w:rsidRPr="00C53D37">
        <w:t xml:space="preserve">род деятельности участников ДТП </w:t>
      </w:r>
      <w:r w:rsidRPr="00C53D37">
        <w:t>предопределяет исход дел о дорожных происшествиях</w:t>
      </w:r>
      <w:r w:rsidR="00AA264C" w:rsidRPr="00C53D37">
        <w:t xml:space="preserve"> в пользу действующих сотрудников. </w:t>
      </w:r>
    </w:p>
    <w:p w:rsidR="00236A13" w:rsidRPr="00C53D37" w:rsidRDefault="00236A13" w:rsidP="0082476F">
      <w:pPr>
        <w:spacing w:line="360" w:lineRule="auto"/>
      </w:pPr>
      <w:r w:rsidRPr="00C53D37">
        <w:lastRenderedPageBreak/>
        <w:t xml:space="preserve">Также поступают жалобы на так называемое покровительство бизнесу со стороны ФСБ. </w:t>
      </w:r>
    </w:p>
    <w:p w:rsidR="00BB3669" w:rsidRPr="00C53D37" w:rsidRDefault="00236A13" w:rsidP="0082476F">
      <w:pPr>
        <w:spacing w:line="360" w:lineRule="auto"/>
      </w:pPr>
      <w:r w:rsidRPr="00C53D37">
        <w:t>Однако также отмечается, что борьба с коррупцией в ФСБ ведется</w:t>
      </w:r>
      <w:r w:rsidR="007E4BEA">
        <w:t>,</w:t>
      </w:r>
      <w:r w:rsidRPr="00C53D37">
        <w:t xml:space="preserve"> и имеются случаи привлечения к </w:t>
      </w:r>
      <w:r w:rsidR="007E4BEA" w:rsidRPr="00C53D37">
        <w:t>ответственности</w:t>
      </w:r>
      <w:r w:rsidRPr="00C53D37">
        <w:t xml:space="preserve"> за предложения о </w:t>
      </w:r>
      <w:r w:rsidR="007E4BEA" w:rsidRPr="00C53D37">
        <w:t>покровительстве</w:t>
      </w:r>
      <w:r w:rsidRPr="00C53D37">
        <w:t xml:space="preserve"> бизнесу. Также коррумпированные сотрудники ФСБ принимают участие в схемах по выводу капиталов за рубеж. </w:t>
      </w:r>
      <w:r w:rsidR="007E4BEA">
        <w:t>Н</w:t>
      </w:r>
      <w:r w:rsidRPr="00C53D37">
        <w:t>еобходимо усилить борьбу с коррупцией и обеспечить полити</w:t>
      </w:r>
      <w:r w:rsidR="00AD6601">
        <w:t>ч</w:t>
      </w:r>
      <w:r w:rsidRPr="00C53D37">
        <w:t xml:space="preserve">ескую независимость ФСБ от коррумпированных чиновников. </w:t>
      </w:r>
      <w:r w:rsidR="00BB3669" w:rsidRPr="00C53D37">
        <w:t xml:space="preserve">Пограничная служба ФСБ является одним из наиболее коррумпированных подразделений, о чем сообщают в своих жалобах граждане, речь о контрабанде оружия, наркотиков, меховых изделий и </w:t>
      </w:r>
      <w:proofErr w:type="spellStart"/>
      <w:r w:rsidR="00BB3669" w:rsidRPr="00C53D37">
        <w:t>санкционных</w:t>
      </w:r>
      <w:proofErr w:type="spellEnd"/>
      <w:r w:rsidR="00BB3669" w:rsidRPr="00C53D37">
        <w:t xml:space="preserve"> продуктов. </w:t>
      </w:r>
    </w:p>
    <w:p w:rsidR="007F3E66" w:rsidRPr="00C53D37" w:rsidRDefault="00CB3131" w:rsidP="0082476F">
      <w:pPr>
        <w:spacing w:line="360" w:lineRule="auto"/>
      </w:pPr>
      <w:proofErr w:type="gramStart"/>
      <w:r w:rsidRPr="00C53D37">
        <w:t>По словам жителя Белгородской области П., на границе с Украиной контрабанда под прикрытием коррумпированных сотрудников ФСБ не прекращалась с 90-х годов, до настоящего времени через мало</w:t>
      </w:r>
      <w:r w:rsidR="00AD6601">
        <w:t xml:space="preserve"> </w:t>
      </w:r>
      <w:r w:rsidRPr="00C53D37">
        <w:t>охраняемые и неохраняемые известные только контрабандистам, представителям криминального мира и коррумпированны</w:t>
      </w:r>
      <w:r w:rsidR="00AD6601">
        <w:t>м</w:t>
      </w:r>
      <w:r w:rsidRPr="00C53D37">
        <w:t xml:space="preserve"> сотрудника</w:t>
      </w:r>
      <w:r w:rsidR="00AD6601">
        <w:t>м</w:t>
      </w:r>
      <w:r w:rsidRPr="00C53D37">
        <w:t xml:space="preserve"> ФСБ приграничные зоны провозятся мех и изделия из меха, одежда, парфюмерия, отдельные лица занимаются контрабандой оружия и наркотиков.</w:t>
      </w:r>
      <w:proofErr w:type="gramEnd"/>
      <w:r w:rsidRPr="00C53D37">
        <w:t xml:space="preserve"> Есть неконтролируемые пограничниками </w:t>
      </w:r>
      <w:proofErr w:type="gramStart"/>
      <w:r w:rsidRPr="00C53D37">
        <w:t>места</w:t>
      </w:r>
      <w:proofErr w:type="gramEnd"/>
      <w:r w:rsidRPr="00C53D37">
        <w:t xml:space="preserve"> переходя границы, где для переправки небольших партий запрещенных веществ и оружия используются специальные мостки, по которым вывозится </w:t>
      </w:r>
      <w:r w:rsidR="00E83ABF" w:rsidRPr="00C53D37">
        <w:t xml:space="preserve">товар, мостки складываются и никаких следов пребывания автомобиля нет. По словам П., все крупные местные бизнесмены работают вместе с коррумпированными сотрудниками ФСБ и в связке с представителями криминального мира. За отказ работать, сообщил П., можно поплатиться и бизнесом, и свободой, зачастую и жизнью – обычно жертвы таких отношений выдаются за несчастные случаи. </w:t>
      </w:r>
    </w:p>
    <w:p w:rsidR="00E83ABF" w:rsidRPr="00C53D37" w:rsidRDefault="00E83ABF" w:rsidP="0082476F">
      <w:pPr>
        <w:spacing w:line="360" w:lineRule="auto"/>
      </w:pPr>
      <w:r w:rsidRPr="00C53D37">
        <w:t xml:space="preserve">С жалобой на ФСБ </w:t>
      </w:r>
      <w:r w:rsidR="00AD6601">
        <w:t xml:space="preserve">также </w:t>
      </w:r>
      <w:r w:rsidRPr="00C53D37">
        <w:t xml:space="preserve">обратился москвич, руководитель предприятия в сфере изготовления и установки памятников. По словам К., сотрудники ФСБ обратились к нему с просьбой в кратчайшие сроки подготовить памятник к знаменательной дате, при этом от предпринимателя потребовали изготовить памятник и установить за свой собственный счет, обещая оплатить работы после их выполнения. Как отметил К., до настоящего времени ему не удалось даже добиться переговоров об оплате памятника, несмотря на то, что работа </w:t>
      </w:r>
      <w:proofErr w:type="gramStart"/>
      <w:r w:rsidRPr="00C53D37">
        <w:t>была выполнена в кратчайшие сроки и памятник был</w:t>
      </w:r>
      <w:proofErr w:type="gramEnd"/>
      <w:r w:rsidRPr="00C53D37">
        <w:t xml:space="preserve"> установлен, т.е. работа была принята в полном объеме. По словам К., он рассчитывает, что его жалоба будет услышана и оплата за работу все-таки поступит на счет </w:t>
      </w:r>
      <w:r w:rsidR="00AD6601" w:rsidRPr="00C53D37">
        <w:t>предпринимателя</w:t>
      </w:r>
      <w:r w:rsidRPr="00C53D37">
        <w:t xml:space="preserve">. </w:t>
      </w:r>
    </w:p>
    <w:p w:rsidR="00EC0F8D" w:rsidRPr="00C53D37" w:rsidRDefault="00EC0F8D" w:rsidP="00EC0F8D">
      <w:pPr>
        <w:pStyle w:val="a3"/>
        <w:numPr>
          <w:ilvl w:val="0"/>
          <w:numId w:val="7"/>
        </w:numPr>
        <w:spacing w:line="360" w:lineRule="auto"/>
        <w:rPr>
          <w:b/>
        </w:rPr>
      </w:pPr>
      <w:r w:rsidRPr="00C53D37">
        <w:rPr>
          <w:b/>
        </w:rPr>
        <w:t>Федеральная служба судебны</w:t>
      </w:r>
      <w:r w:rsidR="00754D42" w:rsidRPr="00C53D37">
        <w:rPr>
          <w:b/>
        </w:rPr>
        <w:t>х</w:t>
      </w:r>
      <w:r w:rsidRPr="00C53D37">
        <w:rPr>
          <w:b/>
        </w:rPr>
        <w:t xml:space="preserve"> приставов</w:t>
      </w:r>
    </w:p>
    <w:p w:rsidR="00997002" w:rsidRPr="00C53D37" w:rsidRDefault="00754D42" w:rsidP="00997002">
      <w:pPr>
        <w:spacing w:line="360" w:lineRule="auto"/>
      </w:pPr>
      <w:r w:rsidRPr="00C53D37">
        <w:t xml:space="preserve">Жалобы граждан на ФССП за настоящий отчетный период составили 6,25%, специалисты отмечают рост жалоб в сравнении с предыдущим отчетным периодом, когда общее количество жалоб на приставов составило 1,25%. </w:t>
      </w:r>
    </w:p>
    <w:p w:rsidR="00754D42" w:rsidRPr="00C53D37" w:rsidRDefault="00754D42" w:rsidP="00997002">
      <w:pPr>
        <w:spacing w:line="360" w:lineRule="auto"/>
      </w:pPr>
      <w:r w:rsidRPr="00C53D37">
        <w:lastRenderedPageBreak/>
        <w:t xml:space="preserve">Как отмечают специалисты, </w:t>
      </w:r>
      <w:r w:rsidR="00C93A07" w:rsidRPr="00C53D37">
        <w:t xml:space="preserve">по роду деятельности ФССП </w:t>
      </w:r>
      <w:proofErr w:type="gramStart"/>
      <w:r w:rsidR="00C93A07" w:rsidRPr="00C53D37">
        <w:t>связана</w:t>
      </w:r>
      <w:proofErr w:type="gramEnd"/>
      <w:r w:rsidR="00C93A07" w:rsidRPr="00C53D37">
        <w:t xml:space="preserve"> с имуществом граждан, с выполнением действий по взысканию, реализации имущества, возвращения  и т.д., что и становится в основном поводом для жалоб на коррупцию в ФССП. </w:t>
      </w:r>
      <w:r w:rsidR="0026168E" w:rsidRPr="00C53D37">
        <w:t xml:space="preserve">Порой имеет место </w:t>
      </w:r>
      <w:r w:rsidR="00AD6601" w:rsidRPr="00C53D37">
        <w:t>заниженная</w:t>
      </w:r>
      <w:r w:rsidR="0026168E" w:rsidRPr="00C53D37">
        <w:t xml:space="preserve"> оценка реализуемого имущества, </w:t>
      </w:r>
      <w:r w:rsidR="00AD6601" w:rsidRPr="00C53D37">
        <w:t>поспешная</w:t>
      </w:r>
      <w:r w:rsidR="0026168E" w:rsidRPr="00C53D37">
        <w:t xml:space="preserve"> реализация либо намеренное бездействие. </w:t>
      </w:r>
    </w:p>
    <w:p w:rsidR="00C93A07" w:rsidRPr="00C53D37" w:rsidRDefault="00C93A07" w:rsidP="00997002">
      <w:pPr>
        <w:spacing w:line="360" w:lineRule="auto"/>
      </w:pPr>
      <w:r w:rsidRPr="00C53D37">
        <w:t>Однако</w:t>
      </w:r>
      <w:proofErr w:type="gramStart"/>
      <w:r w:rsidRPr="00C53D37">
        <w:t>,</w:t>
      </w:r>
      <w:proofErr w:type="gramEnd"/>
      <w:r w:rsidRPr="00C53D37">
        <w:t xml:space="preserve"> большинство жалоб связано с бездействием органа по ряду дел, или напротив, излишней активностью и торопливостью в работе с исполнительными производствами. </w:t>
      </w:r>
    </w:p>
    <w:p w:rsidR="00E83ABF" w:rsidRPr="00C53D37" w:rsidRDefault="00E83ABF" w:rsidP="00997002">
      <w:pPr>
        <w:spacing w:line="360" w:lineRule="auto"/>
      </w:pPr>
      <w:r w:rsidRPr="00C53D37">
        <w:t>Наталья Ильина в течение многих лет не может взывать с должника сумму более 800 000 рублей: судебные приставы предложили к продаже или передаче взыскателю имущества должника в виде старой электроники и гнилого автомобиля, стоимость которого определена менее 1 000 рублей. Бездействие приставов Воскресенского района Московской области Наталья Ильина ничем, кроме коррупционной составляющей объяснить не может.</w:t>
      </w:r>
    </w:p>
    <w:p w:rsidR="00693E27" w:rsidRPr="00C53D37" w:rsidRDefault="00E83ABF" w:rsidP="00997002">
      <w:pPr>
        <w:spacing w:line="360" w:lineRule="auto"/>
      </w:pPr>
      <w:r w:rsidRPr="00C53D37">
        <w:t xml:space="preserve">Любовь Зеленина из Саратовской области пожаловалась на коррупцию </w:t>
      </w:r>
      <w:r w:rsidR="00AD6601">
        <w:t>в ФССП</w:t>
      </w:r>
      <w:r w:rsidRPr="00C53D37">
        <w:t xml:space="preserve">, отказывающих во взыскании с должника суммы более 2,5 миллионов рублей по причине того, что должник является местным депутатом, и под давлением депутата до окончания сроков исполнительного производства Любови Зелениной был направлен отказ во взыскании. </w:t>
      </w:r>
    </w:p>
    <w:p w:rsidR="0026382B" w:rsidRPr="00C53D37" w:rsidRDefault="0026382B" w:rsidP="0026382B">
      <w:pPr>
        <w:pStyle w:val="a3"/>
        <w:numPr>
          <w:ilvl w:val="0"/>
          <w:numId w:val="7"/>
        </w:numPr>
        <w:spacing w:line="360" w:lineRule="auto"/>
        <w:rPr>
          <w:b/>
        </w:rPr>
      </w:pPr>
      <w:r w:rsidRPr="00C53D37">
        <w:rPr>
          <w:b/>
        </w:rPr>
        <w:t>ФСИН</w:t>
      </w:r>
    </w:p>
    <w:p w:rsidR="00EF3B5D" w:rsidRPr="00C53D37" w:rsidRDefault="00F13698" w:rsidP="00EF3B5D">
      <w:pPr>
        <w:spacing w:line="360" w:lineRule="auto"/>
      </w:pPr>
      <w:r w:rsidRPr="00C53D37">
        <w:t xml:space="preserve">Количество жалоб на коррупцию во ФСИН выросло с 5% за прошлый отчетный период до 16,87% за настоящий отчетный период. </w:t>
      </w:r>
      <w:r w:rsidR="00EF3B5D" w:rsidRPr="00C53D37">
        <w:t xml:space="preserve">Как отмечают специалисты, в основной массе жалобы касаются не только ФСИН, а в </w:t>
      </w:r>
      <w:proofErr w:type="gramStart"/>
      <w:r w:rsidR="00EF3B5D" w:rsidRPr="00C53D37">
        <w:t>целом</w:t>
      </w:r>
      <w:proofErr w:type="gramEnd"/>
      <w:r w:rsidR="00EF3B5D" w:rsidRPr="00C53D37">
        <w:t xml:space="preserve"> как органов судебной власти, так и прокуратуры, надзирающей за сферой исполнения наказания, так и общественно-наблюдательных комиссий в регионах, так и уполномоченных по правам человека.</w:t>
      </w:r>
    </w:p>
    <w:p w:rsidR="00EF3B5D" w:rsidRPr="00C53D37" w:rsidRDefault="00EF3B5D" w:rsidP="00EF3B5D">
      <w:pPr>
        <w:spacing w:line="360" w:lineRule="auto"/>
      </w:pPr>
      <w:r w:rsidRPr="00C53D37">
        <w:t xml:space="preserve">Сообщения заключенных и их родственников в основной массе касаются условий содержания, неоказания медицинской помощи и удаленности мест заключения от места проживания родственников. Практически каждый заключенный считает, что он столкнулся с коррупцией в том или ином проявлении. </w:t>
      </w:r>
    </w:p>
    <w:p w:rsidR="0026382B" w:rsidRPr="00C53D37" w:rsidRDefault="00EF3B5D" w:rsidP="0026382B">
      <w:pPr>
        <w:spacing w:line="360" w:lineRule="auto"/>
      </w:pPr>
      <w:r w:rsidRPr="00C53D37">
        <w:t xml:space="preserve">Среди жалоб по-прежнему наблюдается рост на коррупцию при получении условно-досрочного освобождения. Так, согласно обращениям, средний размер взятки непосредственно накануне УДО составляет 10 000 долларов США, а период, предшествующий условно-досрочному освобождению заключенным стандартно предлагается осуществлять ремонт мест содержания за счет родственников, оплачивать снятие наказаний и получение поощрений: расходы такого рода доходят до 300 000 рублей. </w:t>
      </w:r>
    </w:p>
    <w:p w:rsidR="00B77731" w:rsidRPr="00C53D37" w:rsidRDefault="00B77731" w:rsidP="0026382B">
      <w:pPr>
        <w:spacing w:line="360" w:lineRule="auto"/>
      </w:pPr>
      <w:r w:rsidRPr="00C53D37">
        <w:lastRenderedPageBreak/>
        <w:t>Заключенные также сообщают, что в коррупционную схему включены прокуроры, которые в отдаленных регионах, где находятся колонии, не стесняются называть расценки. В коррупционные схемы замешаны и местные адвокаты, участвующие в передаче взяток судьям, прокурорам, руководителям колоний.</w:t>
      </w:r>
    </w:p>
    <w:p w:rsidR="00B77731" w:rsidRPr="00C53D37" w:rsidRDefault="00B77731" w:rsidP="0026382B">
      <w:pPr>
        <w:spacing w:line="360" w:lineRule="auto"/>
      </w:pPr>
      <w:proofErr w:type="gramStart"/>
      <w:r w:rsidRPr="00C53D37">
        <w:t>Заключенные СИЗО и их родственники также сообщают о том, что при отказе платить взятки заключенных помещают в антисанитарные условия, камер</w:t>
      </w:r>
      <w:r w:rsidR="00AD6601">
        <w:t>ы</w:t>
      </w:r>
      <w:r w:rsidRPr="00C53D37">
        <w:t xml:space="preserve"> без естественного </w:t>
      </w:r>
      <w:r w:rsidR="00AD6601">
        <w:t>света</w:t>
      </w:r>
      <w:r w:rsidRPr="00C53D37">
        <w:t xml:space="preserve">, без воды или только </w:t>
      </w:r>
      <w:r w:rsidR="00AD6601">
        <w:t>с</w:t>
      </w:r>
      <w:r w:rsidRPr="00C53D37">
        <w:t xml:space="preserve"> кипятком, в камеры с насекомыми, крысами, не дают матрасы, постельное белье, запрещают передач</w:t>
      </w:r>
      <w:r w:rsidR="00AD6601">
        <w:t>у</w:t>
      </w:r>
      <w:r w:rsidRPr="00C53D37">
        <w:t xml:space="preserve"> гигиенических принадлежностей, запрещают пользоваться туалетом в ночное время, ограничивают в еде, теплой одежде и т.п.</w:t>
      </w:r>
      <w:proofErr w:type="gramEnd"/>
      <w:r w:rsidRPr="00C53D37">
        <w:t xml:space="preserve"> </w:t>
      </w:r>
      <w:proofErr w:type="gramStart"/>
      <w:r w:rsidRPr="00C53D37">
        <w:t>Согласно жалобам, родственникам направляют текстовые смс-сообщения от заключенного члена семьи с указанием требуемой суммы и номером счета для перевода денежных средств, чтобы с родственником ничего не случилось: обычно родственники располагают чеками, свидетельствующими об оплате на указанные счета</w:t>
      </w:r>
      <w:r w:rsidR="0054383C" w:rsidRPr="00C53D37">
        <w:t xml:space="preserve"> или номера телефонов</w:t>
      </w:r>
      <w:r w:rsidRPr="00C53D37">
        <w:t>, однако ни СИЗО, ни впоследствии колонии не реагируют на жалобы на вымогательство денег и шантаж жизнью и здоровьем заключенных.</w:t>
      </w:r>
      <w:proofErr w:type="gramEnd"/>
      <w:r w:rsidRPr="00C53D37">
        <w:t xml:space="preserve"> </w:t>
      </w:r>
      <w:r w:rsidR="0054383C" w:rsidRPr="00C53D37">
        <w:t xml:space="preserve">Как указывают в жалобах граждане, при помещении в СИЗО требуемые от родственников через других заключенных взятки варьируются от 30 000 до 100 000 рублей, при помещении в колонию расценки вырастают и начинаются от 100 000 рублей, средний размер требуемых взяток 300 000 рублей. Как правило, сообщается в жалобах, суммы от 100 000 до 300 000 рублей служат своего рода </w:t>
      </w:r>
      <w:proofErr w:type="spellStart"/>
      <w:r w:rsidR="0054383C" w:rsidRPr="00C53D37">
        <w:t>единоразовым</w:t>
      </w:r>
      <w:proofErr w:type="spellEnd"/>
      <w:r w:rsidR="0054383C" w:rsidRPr="00C53D37">
        <w:t xml:space="preserve"> взносом за то, что на заключенного не будет оказываться давление, он будет иметь возможность телефонной связи, но это не гарантирует отсутствие пыток со стороны сотрудников колонии. </w:t>
      </w:r>
    </w:p>
    <w:p w:rsidR="007F75B8" w:rsidRPr="00C53D37" w:rsidRDefault="007F75B8" w:rsidP="007F75B8">
      <w:pPr>
        <w:spacing w:line="360" w:lineRule="auto"/>
      </w:pPr>
      <w:r w:rsidRPr="00C53D37">
        <w:t xml:space="preserve">Как правило, посредниками </w:t>
      </w:r>
      <w:proofErr w:type="gramStart"/>
      <w:r w:rsidRPr="00C53D37">
        <w:t>в</w:t>
      </w:r>
      <w:proofErr w:type="gramEnd"/>
      <w:r w:rsidRPr="00C53D37">
        <w:t xml:space="preserve"> </w:t>
      </w:r>
      <w:proofErr w:type="gramStart"/>
      <w:r w:rsidRPr="00C53D37">
        <w:t>такого</w:t>
      </w:r>
      <w:proofErr w:type="gramEnd"/>
      <w:r w:rsidRPr="00C53D37">
        <w:t xml:space="preserve"> рода взятках являются неоднократно судимые лица, которые предлагают нормальные условия в обмен на взятку. </w:t>
      </w:r>
    </w:p>
    <w:p w:rsidR="007F75B8" w:rsidRPr="00C53D37" w:rsidRDefault="007F75B8" w:rsidP="007F75B8">
      <w:pPr>
        <w:spacing w:line="360" w:lineRule="auto"/>
      </w:pPr>
      <w:r w:rsidRPr="00C53D37">
        <w:t xml:space="preserve">За пользование телефоном также взимается плата, как и за пользование интернетом. Фактически в настоящее время, если заключенный обладает достаточными финансовыми средствами и состоятелен, то он может обеспечить себе условия, сравнимые </w:t>
      </w:r>
      <w:proofErr w:type="gramStart"/>
      <w:r w:rsidRPr="00C53D37">
        <w:t>с</w:t>
      </w:r>
      <w:proofErr w:type="gramEnd"/>
      <w:r w:rsidRPr="00C53D37">
        <w:t xml:space="preserve"> гостиничными. Часты случаи, как некоторые олигархи заказывали себе в камеры питание из ресторанов, а также свободно нанимали музыкантов для развлечения. </w:t>
      </w:r>
    </w:p>
    <w:p w:rsidR="007F75B8" w:rsidRPr="00C53D37" w:rsidRDefault="007F75B8" w:rsidP="007F75B8">
      <w:pPr>
        <w:spacing w:line="360" w:lineRule="auto"/>
      </w:pPr>
      <w:proofErr w:type="gramStart"/>
      <w:r w:rsidRPr="00C53D37">
        <w:t xml:space="preserve">Также за оплату можно получить и «вольную», </w:t>
      </w:r>
      <w:r w:rsidR="00170C1F" w:rsidRPr="00C53D37">
        <w:t>и если раньше,</w:t>
      </w:r>
      <w:r w:rsidRPr="00C53D37">
        <w:t xml:space="preserve"> как правило, такие выходы </w:t>
      </w:r>
      <w:r w:rsidR="00170C1F" w:rsidRPr="00C53D37">
        <w:t xml:space="preserve">были </w:t>
      </w:r>
      <w:r w:rsidRPr="00C53D37">
        <w:t>ограничены населенным пунктом, где находится колония,</w:t>
      </w:r>
      <w:r w:rsidR="00170C1F" w:rsidRPr="00C53D37">
        <w:t xml:space="preserve"> то теперь передвижение  заключенного не ограничено,</w:t>
      </w:r>
      <w:r w:rsidRPr="00C53D37">
        <w:t xml:space="preserve"> часты случаи «покупки работы» в городе – за пределами колонии, в этом случае заключенные ежедневно ездит в город на работу и возвращается в колонию только на время сна.</w:t>
      </w:r>
      <w:proofErr w:type="gramEnd"/>
      <w:r w:rsidRPr="00C53D37">
        <w:t xml:space="preserve"> Аналогично можно приобрести трудовой стаж: не работая фактически, а внося самому плату за начисление стажа. </w:t>
      </w:r>
    </w:p>
    <w:p w:rsidR="007F75B8" w:rsidRPr="00C53D37" w:rsidRDefault="007F75B8" w:rsidP="007F75B8">
      <w:pPr>
        <w:spacing w:line="360" w:lineRule="auto"/>
      </w:pPr>
      <w:r w:rsidRPr="00C53D37">
        <w:lastRenderedPageBreak/>
        <w:t>Многие заклю</w:t>
      </w:r>
      <w:r w:rsidR="00170C1F" w:rsidRPr="00C53D37">
        <w:t xml:space="preserve">ченные жалуются, что их </w:t>
      </w:r>
      <w:r w:rsidRPr="00C53D37">
        <w:t xml:space="preserve">использует как бесплатную рабочую силу сама колония, а также продает как дешевую рабочую силу бизнесменам. </w:t>
      </w:r>
    </w:p>
    <w:p w:rsidR="00192FB0" w:rsidRPr="00C53D37" w:rsidRDefault="002A435E" w:rsidP="007F75B8">
      <w:pPr>
        <w:spacing w:line="360" w:lineRule="auto"/>
      </w:pPr>
      <w:r w:rsidRPr="00C53D37">
        <w:t xml:space="preserve">Жалоба Анастасии Новиковой поступила осенью 2014 года в связи с необоснованными отказами Верховного суда РФ рассмотреть надзорную жалобу </w:t>
      </w:r>
      <w:r w:rsidR="00AD6601">
        <w:t xml:space="preserve">– жалоба возвращалась </w:t>
      </w:r>
      <w:r w:rsidRPr="00C53D37">
        <w:t xml:space="preserve">шесть раз. Как выяснилось, из колонии в Костромской области, где отбывает наказание Анастасия Новикова, письма заключенных выходили без штампа колонии и сопроводительного письма, на этом формальном основании жалоба Новиковой шесть раз отклонялась. Впоследствии начальнику колонии последовал выговор, сроки подачи надзорной жалобы были восстановлены, по вине колонии заключенная в течение года не могла добиться рассмотрения надзорной жалобы Верховных судом РФ. </w:t>
      </w:r>
    </w:p>
    <w:p w:rsidR="002A435E" w:rsidRPr="00C53D37" w:rsidRDefault="002A435E" w:rsidP="007F75B8">
      <w:pPr>
        <w:spacing w:line="360" w:lineRule="auto"/>
      </w:pPr>
      <w:r w:rsidRPr="00C53D37">
        <w:t xml:space="preserve">Алексей Авчинников, отбывавший наказание в колонии в Шексне Вологодской области подвергся избиению заключенными по указанию сотрудников колонии в связи с жалобами на условия содержания и коррупцию в колонии. </w:t>
      </w:r>
      <w:proofErr w:type="gramStart"/>
      <w:r w:rsidRPr="00C53D37">
        <w:t xml:space="preserve">Специалисты приемной вмешались в ситуацию, в день избиения у заключенного были зафиксированы нанесенные повреждения, исполнители избиения отправлены в СИЗО, в результате удалось добиться перевода заключенного в другую колонию, а исполнителям избиения был увеличен срок наказания. </w:t>
      </w:r>
      <w:proofErr w:type="gramEnd"/>
    </w:p>
    <w:p w:rsidR="00923F9D" w:rsidRPr="00C53D37" w:rsidRDefault="00923F9D" w:rsidP="007F75B8">
      <w:pPr>
        <w:spacing w:line="360" w:lineRule="auto"/>
      </w:pPr>
      <w:r w:rsidRPr="00C53D37">
        <w:t xml:space="preserve">Отец Дениса Калинина, Михаил Калинин, обратился с жалобой на коррупцию во ФСИН в связи с тем, что его сын более трех лет </w:t>
      </w:r>
      <w:r w:rsidR="00AD6601">
        <w:t xml:space="preserve">содержался  в СИЗО </w:t>
      </w:r>
      <w:r w:rsidRPr="00C53D37">
        <w:t xml:space="preserve">города Краснодара. Участнику боевых действий в Чечне </w:t>
      </w:r>
      <w:r w:rsidR="00AD6601">
        <w:t xml:space="preserve">была </w:t>
      </w:r>
      <w:r w:rsidRPr="00C53D37">
        <w:t xml:space="preserve">необходима медицинская помощь, однако только один раз Дениса Калинина посетил прокурор, в присутствии которого были взяты анализы у заключенного и оказана необходимая помощь – Денис Калинин страдает заболеванием сердца. </w:t>
      </w:r>
      <w:r w:rsidR="00DD1593" w:rsidRPr="00C53D37">
        <w:t xml:space="preserve">По мнению Михаила Калинина, причина безосновательного содержания сына в СИЗО – коррумпированные представители правоохранительных органов. </w:t>
      </w:r>
    </w:p>
    <w:p w:rsidR="007F75B8" w:rsidRPr="00C53D37" w:rsidRDefault="007F75B8" w:rsidP="007F75B8">
      <w:pPr>
        <w:spacing w:line="360" w:lineRule="auto"/>
      </w:pPr>
      <w:r w:rsidRPr="00C53D37">
        <w:t>Указанные жалобы не являются единичными, а подтверждаются множеством других сообщений от заключенных и их родственников из разных регионов, отмечают специалисты.</w:t>
      </w:r>
    </w:p>
    <w:p w:rsidR="007F75B8" w:rsidRPr="00C53D37" w:rsidRDefault="007F75B8" w:rsidP="00687596">
      <w:pPr>
        <w:pStyle w:val="a3"/>
        <w:numPr>
          <w:ilvl w:val="0"/>
          <w:numId w:val="7"/>
        </w:numPr>
        <w:spacing w:line="360" w:lineRule="auto"/>
        <w:rPr>
          <w:b/>
        </w:rPr>
      </w:pPr>
      <w:r w:rsidRPr="00C53D37">
        <w:rPr>
          <w:b/>
        </w:rPr>
        <w:t>ФСКН</w:t>
      </w:r>
    </w:p>
    <w:p w:rsidR="00687596" w:rsidRPr="00C53D37" w:rsidRDefault="00687596" w:rsidP="00687596">
      <w:pPr>
        <w:spacing w:line="360" w:lineRule="auto"/>
      </w:pPr>
      <w:r w:rsidRPr="00C53D37">
        <w:t xml:space="preserve">Количество жалоб на ФСКН за настоящий отчетный период составило 2,5%, за прошлый период 1,4%. </w:t>
      </w:r>
    </w:p>
    <w:p w:rsidR="00B31493" w:rsidRPr="00C53D37" w:rsidRDefault="00AA1848" w:rsidP="00687596">
      <w:pPr>
        <w:spacing w:line="360" w:lineRule="auto"/>
      </w:pPr>
      <w:r w:rsidRPr="00C53D37">
        <w:t xml:space="preserve">Так, согласно жалобам, за то, чтобы не быть официально задержанным по обвинению в распространении и употреблении наркотиков от задержанных сотрудники ФСКН требуют сумму 15 000 рублей. Согласно жалобам, задержание производится только в отношении тех, у кого не было при себе указанной суммы, и при задержании и вызове родственников </w:t>
      </w:r>
      <w:r w:rsidRPr="00C53D37">
        <w:lastRenderedPageBreak/>
        <w:t xml:space="preserve">указанная сумма увеличивается до 500 000 рублей уже за отказ в возбуждении уголовного дела. Как сообщают родственники, предложение о взятке осуществляется через подставных лиц, а также через дежурных адвокатов, предлагающих внести указанную сумму, настаивающих на получении кредита на указанную сумму и передаче денег следователю через адвоката. Как правило, сообщают родственники заключенных, предложение о передаче денег происходит в домашних условиях, куда является посредник независимо от времени суток. </w:t>
      </w:r>
    </w:p>
    <w:p w:rsidR="00B31493" w:rsidRPr="00C53D37" w:rsidRDefault="00B31493" w:rsidP="00687596">
      <w:pPr>
        <w:spacing w:line="360" w:lineRule="auto"/>
      </w:pPr>
      <w:proofErr w:type="gramStart"/>
      <w:r w:rsidRPr="00C53D37">
        <w:t xml:space="preserve">Согласно жалобе К., одновременно в СИЗО может содержаться до 70 заключенных, в отношении которых возбуждены уголовные дела за распространение наркотиков по одной схеме – с момента задержания на улице всех при одних и тех же обстоятельствах </w:t>
      </w:r>
      <w:r w:rsidR="00C9192E" w:rsidRPr="00C53D37">
        <w:t xml:space="preserve">и в присутствии одних и тех же понятых, </w:t>
      </w:r>
      <w:r w:rsidRPr="00C53D37">
        <w:t>и завершая фигурированием в деле пакетика с наркотическим веществом одного и того же веса, цвета и т</w:t>
      </w:r>
      <w:proofErr w:type="gramEnd"/>
      <w:r w:rsidRPr="00C53D37">
        <w:t xml:space="preserve">.д. </w:t>
      </w:r>
    </w:p>
    <w:p w:rsidR="00240C5C" w:rsidRPr="00C53D37" w:rsidRDefault="00AA1848" w:rsidP="00887455">
      <w:pPr>
        <w:spacing w:line="360" w:lineRule="auto"/>
      </w:pPr>
      <w:r w:rsidRPr="00C53D37">
        <w:t>Как отмечают специалисты, отличительной чертой жалоб</w:t>
      </w:r>
      <w:r w:rsidR="00AE298B" w:rsidRPr="00C53D37">
        <w:t xml:space="preserve"> на ФСКН</w:t>
      </w:r>
      <w:r w:rsidRPr="00C53D37">
        <w:t xml:space="preserve"> за настоящий отчетный период является привлечение к уголовной ответственности за распространение наркотиков </w:t>
      </w:r>
      <w:r w:rsidR="009D471C" w:rsidRPr="00C53D37">
        <w:t>украинских беженцев</w:t>
      </w:r>
      <w:r w:rsidRPr="00C53D37">
        <w:t xml:space="preserve">. </w:t>
      </w:r>
    </w:p>
    <w:p w:rsidR="004948BD" w:rsidRPr="00C53D37" w:rsidRDefault="004948BD" w:rsidP="000B5034">
      <w:pPr>
        <w:spacing w:line="360" w:lineRule="auto"/>
      </w:pPr>
    </w:p>
    <w:p w:rsidR="004F7EEA" w:rsidRPr="00C53D37" w:rsidRDefault="004A3FE0" w:rsidP="004E16E9">
      <w:pPr>
        <w:pStyle w:val="a3"/>
        <w:numPr>
          <w:ilvl w:val="0"/>
          <w:numId w:val="1"/>
        </w:numPr>
        <w:spacing w:line="360" w:lineRule="auto"/>
        <w:rPr>
          <w:b/>
        </w:rPr>
      </w:pPr>
      <w:r w:rsidRPr="00C53D37">
        <w:rPr>
          <w:b/>
        </w:rPr>
        <w:t xml:space="preserve">Жалобы на коррупцию в органах региональной исполнительной власти и местного самоуправления </w:t>
      </w:r>
      <w:r w:rsidR="004E16E9" w:rsidRPr="00C53D37">
        <w:rPr>
          <w:b/>
        </w:rPr>
        <w:t xml:space="preserve"> </w:t>
      </w:r>
    </w:p>
    <w:p w:rsidR="00E16D66" w:rsidRPr="00C53D37" w:rsidRDefault="002E2DE6" w:rsidP="00693253">
      <w:pPr>
        <w:spacing w:line="360" w:lineRule="auto"/>
        <w:ind w:left="360"/>
      </w:pPr>
      <w:r w:rsidRPr="00C53D37">
        <w:t xml:space="preserve">Обращения граждан на коррупцию в органах региональной исполнительной власти и местного самоуправления поступают </w:t>
      </w:r>
      <w:r w:rsidR="001B61FE" w:rsidRPr="00C53D37">
        <w:t xml:space="preserve">практически </w:t>
      </w:r>
      <w:r w:rsidRPr="00C53D37">
        <w:t>изо всех регионов России</w:t>
      </w:r>
      <w:r w:rsidR="001A2E0E" w:rsidRPr="00C53D37">
        <w:t>, общее число жалоб составляет</w:t>
      </w:r>
      <w:r w:rsidR="00C311A2" w:rsidRPr="00C53D37">
        <w:t xml:space="preserve"> 12,5%, что указывает на рост по сравнению с предыдущим отчетным периодом, когда общее количество жалоб составило -</w:t>
      </w:r>
      <w:r w:rsidR="001A2E0E" w:rsidRPr="00C53D37">
        <w:t xml:space="preserve"> 7,1 %</w:t>
      </w:r>
      <w:r w:rsidRPr="00C53D37">
        <w:t xml:space="preserve">. </w:t>
      </w:r>
    </w:p>
    <w:p w:rsidR="00A136C9" w:rsidRPr="00C53D37" w:rsidRDefault="00FF1C3F" w:rsidP="00C34CBC">
      <w:pPr>
        <w:spacing w:line="360" w:lineRule="auto"/>
        <w:ind w:left="360"/>
      </w:pPr>
      <w:r w:rsidRPr="00C53D37">
        <w:t xml:space="preserve">Жалобы на региональные власти в основном касаются махинаций и коррупционных схем при распределении бюджетных средств, </w:t>
      </w:r>
      <w:r w:rsidR="00E16D66" w:rsidRPr="00C53D37">
        <w:t>когда, согласно сообщениям,</w:t>
      </w:r>
      <w:r w:rsidRPr="00C53D37">
        <w:t xml:space="preserve"> </w:t>
      </w:r>
      <w:proofErr w:type="gramStart"/>
      <w:r w:rsidRPr="00C53D37">
        <w:t>средства, выделенные из федерального бюджета на региональные нужды не доходят</w:t>
      </w:r>
      <w:proofErr w:type="gramEnd"/>
      <w:r w:rsidRPr="00C53D37">
        <w:t xml:space="preserve"> до конечного </w:t>
      </w:r>
      <w:r w:rsidR="00B16FD1" w:rsidRPr="00C53D37">
        <w:t>адресата</w:t>
      </w:r>
      <w:r w:rsidRPr="00C53D37">
        <w:t xml:space="preserve">, и в ходе распределения бюджетных средств используются различного рода механизмы, направленные на личное обогащение региональных чиновников. </w:t>
      </w:r>
    </w:p>
    <w:p w:rsidR="0020079B" w:rsidRPr="00C53D37" w:rsidRDefault="0075293B" w:rsidP="00693253">
      <w:pPr>
        <w:spacing w:line="360" w:lineRule="auto"/>
        <w:ind w:left="360"/>
      </w:pPr>
      <w:r w:rsidRPr="00C53D37">
        <w:t>Как правило, граждане сообщают о том, что при губернаторах с</w:t>
      </w:r>
      <w:r w:rsidR="001359E0" w:rsidRPr="00C53D37">
        <w:t xml:space="preserve">уществует ряд </w:t>
      </w:r>
      <w:r w:rsidR="00E73F68" w:rsidRPr="00C53D37">
        <w:t xml:space="preserve">коммерческих </w:t>
      </w:r>
      <w:r w:rsidRPr="00C53D37">
        <w:t>аффилированных юридических лиц, имею</w:t>
      </w:r>
      <w:r w:rsidR="001359E0" w:rsidRPr="00C53D37">
        <w:t>щих</w:t>
      </w:r>
      <w:r w:rsidRPr="00C53D37">
        <w:t xml:space="preserve"> привилегированное положение при распределении бюджетных средств и государственных заказов. Больше всего </w:t>
      </w:r>
      <w:r w:rsidR="001359E0" w:rsidRPr="00C53D37">
        <w:t xml:space="preserve">жалоб поступает на губернаторов, находящихся </w:t>
      </w:r>
      <w:r w:rsidRPr="00C53D37">
        <w:t>более пяти лет</w:t>
      </w:r>
      <w:r w:rsidR="001359E0" w:rsidRPr="00C53D37">
        <w:t xml:space="preserve"> на этой должности: как следует из обращений,</w:t>
      </w:r>
      <w:r w:rsidRPr="00C53D37">
        <w:t xml:space="preserve"> за это время </w:t>
      </w:r>
      <w:r w:rsidR="001359E0" w:rsidRPr="00C53D37">
        <w:t xml:space="preserve">чиновники </w:t>
      </w:r>
      <w:r w:rsidRPr="00C53D37">
        <w:t xml:space="preserve">успевают обрасти </w:t>
      </w:r>
      <w:r w:rsidR="001359E0" w:rsidRPr="00C53D37">
        <w:t xml:space="preserve">административными ресурсами и связями, которые </w:t>
      </w:r>
      <w:r w:rsidRPr="00C53D37">
        <w:t>используют в коррупционных схемах.</w:t>
      </w:r>
    </w:p>
    <w:p w:rsidR="00922EA0" w:rsidRPr="00C53D37" w:rsidRDefault="00065DA3" w:rsidP="00693253">
      <w:pPr>
        <w:spacing w:line="360" w:lineRule="auto"/>
        <w:ind w:left="360"/>
      </w:pPr>
      <w:r w:rsidRPr="00C53D37">
        <w:lastRenderedPageBreak/>
        <w:t>Согласно обращениям граждан с жалобами на региональные власти, к</w:t>
      </w:r>
      <w:r w:rsidR="0075293B" w:rsidRPr="00C53D37">
        <w:t xml:space="preserve">ак минимум половина всех глав регионов России имеет свои </w:t>
      </w:r>
      <w:proofErr w:type="gramStart"/>
      <w:r w:rsidR="0075293B" w:rsidRPr="00C53D37">
        <w:t>бизнес-структуры</w:t>
      </w:r>
      <w:proofErr w:type="gramEnd"/>
      <w:r w:rsidR="0075293B" w:rsidRPr="00C53D37">
        <w:t xml:space="preserve">, являющиеся </w:t>
      </w:r>
      <w:r w:rsidR="001359E0" w:rsidRPr="00C53D37">
        <w:t xml:space="preserve">олигархическими </w:t>
      </w:r>
      <w:r w:rsidR="0075293B" w:rsidRPr="00C53D37">
        <w:t xml:space="preserve">на региональном уровне: в форме банков, крупных обслуживающих (управляющих) компаний, </w:t>
      </w:r>
      <w:r w:rsidR="0089530D" w:rsidRPr="00C53D37">
        <w:t xml:space="preserve">крупных </w:t>
      </w:r>
      <w:r w:rsidR="0075293B" w:rsidRPr="00C53D37">
        <w:t xml:space="preserve">строительных компаний. </w:t>
      </w:r>
      <w:r w:rsidR="00C5266F" w:rsidRPr="00C53D37">
        <w:t>Не</w:t>
      </w:r>
      <w:r w:rsidR="0075293B" w:rsidRPr="00C53D37">
        <w:t xml:space="preserve"> менее 50% глав всех регионов имеют недвижимость за рубежом, что сопровождается, как правило, созданием </w:t>
      </w:r>
      <w:r w:rsidR="00C01775" w:rsidRPr="00C53D37">
        <w:t xml:space="preserve">зарубежных </w:t>
      </w:r>
      <w:proofErr w:type="gramStart"/>
      <w:r w:rsidR="0075293B" w:rsidRPr="00C53D37">
        <w:t>бизнес-предприятий</w:t>
      </w:r>
      <w:proofErr w:type="gramEnd"/>
      <w:r w:rsidRPr="00C53D37">
        <w:t>, сообщается в жалобах</w:t>
      </w:r>
      <w:r w:rsidR="0075293B" w:rsidRPr="00C53D37">
        <w:t>.</w:t>
      </w:r>
      <w:r w:rsidRPr="00C53D37">
        <w:t xml:space="preserve"> Специалисты отмечают, что жалоб</w:t>
      </w:r>
      <w:r w:rsidR="00A975C9" w:rsidRPr="00C53D37">
        <w:t>ы обычно</w:t>
      </w:r>
      <w:r w:rsidRPr="00C53D37">
        <w:t xml:space="preserve"> содержат подробное описание, где и какой бизнес, в какой стране находится недвижимость того или иного главы региона.</w:t>
      </w:r>
      <w:r w:rsidR="0075293B" w:rsidRPr="00C53D37">
        <w:t xml:space="preserve"> </w:t>
      </w:r>
      <w:r w:rsidR="00EA219C" w:rsidRPr="00C53D37">
        <w:t>Как считают граждане, то, по</w:t>
      </w:r>
      <w:r w:rsidR="000549FD" w:rsidRPr="00C53D37">
        <w:t xml:space="preserve"> сути, коррупционный капитал, заработанный на территории России, вкладывается в зарубежную экономику. Излюбленными местами для покупки недвижимости и развития бизнеса являются США, в частности такие штаты как Флорида, </w:t>
      </w:r>
      <w:r w:rsidR="00922EA0" w:rsidRPr="00C53D37">
        <w:t xml:space="preserve">а также страны Великобритания, Италия, </w:t>
      </w:r>
      <w:r w:rsidR="000549FD" w:rsidRPr="00C53D37">
        <w:t>Испания, Черногория</w:t>
      </w:r>
      <w:r w:rsidR="00002906" w:rsidRPr="00C53D37">
        <w:t>, сообщается в жалобах</w:t>
      </w:r>
      <w:r w:rsidR="000549FD" w:rsidRPr="00C53D37">
        <w:t xml:space="preserve">. </w:t>
      </w:r>
    </w:p>
    <w:p w:rsidR="000549FD" w:rsidRPr="00C53D37" w:rsidRDefault="001A2E0E" w:rsidP="00693253">
      <w:pPr>
        <w:spacing w:line="360" w:lineRule="auto"/>
        <w:ind w:left="360"/>
      </w:pPr>
      <w:r w:rsidRPr="00C53D37">
        <w:t xml:space="preserve">Немало </w:t>
      </w:r>
      <w:r w:rsidR="00FF321A" w:rsidRPr="00C53D37">
        <w:t xml:space="preserve">жалоб поступает в приемную на органы местного самоуправления. </w:t>
      </w:r>
      <w:r w:rsidR="004E677D" w:rsidRPr="00C53D37">
        <w:t>Большинство жалоб содержит информацию о должностных лицах, находящихся на одних и тех же должностях более 5 лет. Специалисты отмечают, что чем дольше нахождение, например, главы района на должности, тем больше жалоб на коррупцию поступает от граждан. По данным, поступающим в приемную от граждан, в муниципальных образованиях час</w:t>
      </w:r>
      <w:r w:rsidR="00AA1F1D" w:rsidRPr="00C53D37">
        <w:t xml:space="preserve">то образуется клановая система управления. </w:t>
      </w:r>
      <w:r w:rsidR="00313643" w:rsidRPr="00C53D37">
        <w:t xml:space="preserve">Как правило, главы районов наиболее прибыльные </w:t>
      </w:r>
      <w:proofErr w:type="gramStart"/>
      <w:r w:rsidR="00313643" w:rsidRPr="00C53D37">
        <w:t>бизнес-сферы</w:t>
      </w:r>
      <w:proofErr w:type="gramEnd"/>
      <w:r w:rsidR="006D6E44" w:rsidRPr="00C53D37">
        <w:t xml:space="preserve"> стараются</w:t>
      </w:r>
      <w:r w:rsidR="00313643" w:rsidRPr="00C53D37">
        <w:t xml:space="preserve"> «закрепить» за собой через </w:t>
      </w:r>
      <w:r w:rsidR="006D6E44" w:rsidRPr="00C53D37">
        <w:t xml:space="preserve">коммерческие </w:t>
      </w:r>
      <w:r w:rsidR="00313643" w:rsidRPr="00C53D37">
        <w:t xml:space="preserve">аффилированные юридические лица, оформленные на подставных лиц. Специалисты отмечают, что </w:t>
      </w:r>
      <w:r w:rsidR="00E6432F" w:rsidRPr="00C53D37">
        <w:t>степень</w:t>
      </w:r>
      <w:r w:rsidR="00313643" w:rsidRPr="00C53D37">
        <w:t xml:space="preserve"> участия глав администрации в управлении бизнесом выше, чем среди губернаторов: 2/3 обращений </w:t>
      </w:r>
      <w:proofErr w:type="gramStart"/>
      <w:r w:rsidR="00313643" w:rsidRPr="00C53D37">
        <w:t>на</w:t>
      </w:r>
      <w:proofErr w:type="gramEnd"/>
      <w:r w:rsidR="00313643" w:rsidRPr="00C53D37">
        <w:t xml:space="preserve"> </w:t>
      </w:r>
      <w:proofErr w:type="gramStart"/>
      <w:r w:rsidR="00313643" w:rsidRPr="00C53D37">
        <w:t>глав</w:t>
      </w:r>
      <w:proofErr w:type="gramEnd"/>
      <w:r w:rsidR="00313643" w:rsidRPr="00C53D37">
        <w:t xml:space="preserve"> районов содержат информацию, что глава района занимается предпринимательской деятельностью</w:t>
      </w:r>
      <w:r w:rsidR="005C7935" w:rsidRPr="00C53D37">
        <w:t xml:space="preserve">, занимая муниципальный пост, как было сказано выше, через аффилированных лиц. </w:t>
      </w:r>
      <w:r w:rsidR="007C4E45" w:rsidRPr="00C53D37">
        <w:t xml:space="preserve">Как правило, </w:t>
      </w:r>
      <w:r w:rsidR="00CC4900" w:rsidRPr="00C53D37">
        <w:t xml:space="preserve">такие </w:t>
      </w:r>
      <w:proofErr w:type="gramStart"/>
      <w:r w:rsidR="00CC4900" w:rsidRPr="00C53D37">
        <w:t>бизнес-структуры</w:t>
      </w:r>
      <w:proofErr w:type="gramEnd"/>
      <w:r w:rsidR="00CC4900" w:rsidRPr="00C53D37">
        <w:t>, аффилированные с главами районов,</w:t>
      </w:r>
      <w:r w:rsidR="007C4E45" w:rsidRPr="00C53D37">
        <w:t xml:space="preserve"> участвуют </w:t>
      </w:r>
      <w:r w:rsidR="00D24FC6" w:rsidRPr="00C53D37">
        <w:t xml:space="preserve">в строительстве, сфере ЖКХ, </w:t>
      </w:r>
      <w:r w:rsidR="00CC4900" w:rsidRPr="00C53D37">
        <w:t xml:space="preserve">предоставлении </w:t>
      </w:r>
      <w:r w:rsidR="00D24FC6" w:rsidRPr="00C53D37">
        <w:t>транспортны</w:t>
      </w:r>
      <w:r w:rsidR="00CC4900" w:rsidRPr="00C53D37">
        <w:t>х услуг</w:t>
      </w:r>
      <w:r w:rsidR="00D24FC6" w:rsidRPr="00C53D37">
        <w:t xml:space="preserve">, как правило, </w:t>
      </w:r>
      <w:r w:rsidR="00CC4900" w:rsidRPr="00C53D37">
        <w:t>участвуют в скупке</w:t>
      </w:r>
      <w:r w:rsidR="00D24FC6" w:rsidRPr="00C53D37">
        <w:t xml:space="preserve"> муниципаль</w:t>
      </w:r>
      <w:r w:rsidR="00CC4900" w:rsidRPr="00C53D37">
        <w:t>ной недвижимости и ее дальнейшей перепродаже</w:t>
      </w:r>
      <w:r w:rsidR="00D24FC6" w:rsidRPr="00C53D37">
        <w:t xml:space="preserve"> по коммерческой цене и сдач</w:t>
      </w:r>
      <w:r w:rsidR="00CC4900" w:rsidRPr="00C53D37">
        <w:t>е</w:t>
      </w:r>
      <w:r w:rsidR="00D24FC6" w:rsidRPr="00C53D37">
        <w:t xml:space="preserve"> в аренду. </w:t>
      </w:r>
      <w:r w:rsidR="00CC4900" w:rsidRPr="00C53D37">
        <w:t>Муниципальными</w:t>
      </w:r>
      <w:r w:rsidR="00D24FC6" w:rsidRPr="00C53D37">
        <w:t xml:space="preserve"> властями используются аналогичные</w:t>
      </w:r>
      <w:r w:rsidR="00CC4900" w:rsidRPr="00C53D37">
        <w:t xml:space="preserve"> </w:t>
      </w:r>
      <w:proofErr w:type="gramStart"/>
      <w:r w:rsidR="00CC4900" w:rsidRPr="00C53D37">
        <w:t>региональным</w:t>
      </w:r>
      <w:proofErr w:type="gramEnd"/>
      <w:r w:rsidR="00D24FC6" w:rsidRPr="00C53D37">
        <w:t xml:space="preserve"> схемы вывода заработанного капитала за рубеж. </w:t>
      </w:r>
      <w:proofErr w:type="gramStart"/>
      <w:r w:rsidR="0065501E" w:rsidRPr="00C53D37">
        <w:t>Зачастую главы районов тесно связаны с так называемым криминальным миром: преступные авторитеты, как правило, как на региональном, так и на местном уровне, обладают иммунитетом от преследования, взамен они помогают осуществлять вывод капитала за рубеж</w:t>
      </w:r>
      <w:r w:rsidR="00872FB6" w:rsidRPr="00C53D37">
        <w:t xml:space="preserve"> чиновникам, а в </w:t>
      </w:r>
      <w:r w:rsidR="00080578" w:rsidRPr="00C53D37">
        <w:t xml:space="preserve">некоторых муниципальных образованиях так называемый криминальный мир </w:t>
      </w:r>
      <w:r w:rsidR="00080578" w:rsidRPr="00C53D37">
        <w:lastRenderedPageBreak/>
        <w:t>выдвигает своих кандидатов и с</w:t>
      </w:r>
      <w:r w:rsidR="00872FB6" w:rsidRPr="00C53D37">
        <w:t>понсирует их выборную кампанию, взамен избранный кандидат обеспечивает криминалу возможность беспрепятственной торговли</w:t>
      </w:r>
      <w:proofErr w:type="gramEnd"/>
      <w:r w:rsidR="00872FB6" w:rsidRPr="00C53D37">
        <w:t>, например, наркотиками, сообщают граждане в своих жалобах.</w:t>
      </w:r>
    </w:p>
    <w:p w:rsidR="00872FB6" w:rsidRPr="00C53D37" w:rsidRDefault="00872FB6" w:rsidP="00693253">
      <w:pPr>
        <w:spacing w:line="360" w:lineRule="auto"/>
        <w:ind w:left="360"/>
      </w:pPr>
      <w:r w:rsidRPr="00C53D37">
        <w:t>Некоторые главы муниципальных образований настолько связаны с криминальным миром, что находятся за рамками контроля губернаторов</w:t>
      </w:r>
      <w:r w:rsidR="004A0D5B" w:rsidRPr="00C53D37">
        <w:t xml:space="preserve">, говорится в жалобах на муниципальные власти. </w:t>
      </w:r>
    </w:p>
    <w:p w:rsidR="00922EA0" w:rsidRPr="00C53D37" w:rsidRDefault="00922EA0" w:rsidP="00693253">
      <w:pPr>
        <w:spacing w:line="360" w:lineRule="auto"/>
        <w:ind w:left="360"/>
      </w:pPr>
      <w:r w:rsidRPr="00C53D37">
        <w:t xml:space="preserve">Как специалисты отмечают, за отчетный период также усилилась тенденция к </w:t>
      </w:r>
      <w:proofErr w:type="spellStart"/>
      <w:r w:rsidRPr="00C53D37">
        <w:t>забюракратизированности</w:t>
      </w:r>
      <w:proofErr w:type="spellEnd"/>
      <w:r w:rsidRPr="00C53D37">
        <w:t xml:space="preserve"> оказания муниципальных услуг в части оформления недвижимого имущества домов и земельных участков. Порой простые, не требующие разрешения какого-либо спора </w:t>
      </w:r>
      <w:r w:rsidR="00AD6601">
        <w:t>действия, например, получение</w:t>
      </w:r>
      <w:r w:rsidRPr="00C53D37">
        <w:t xml:space="preserve"> разрешительной документации, регистрация дома или земельного </w:t>
      </w:r>
      <w:r w:rsidR="00AD6601" w:rsidRPr="00C53D37">
        <w:t>участка</w:t>
      </w:r>
      <w:r w:rsidRPr="00C53D37">
        <w:t>, регистрация наследства, может затягивать</w:t>
      </w:r>
      <w:r w:rsidR="00AD6601">
        <w:t>ся на год. Тем самым чиновники, и</w:t>
      </w:r>
      <w:r w:rsidRPr="00C53D37">
        <w:t>спользуя административные барьеры, создают условия для коррупции</w:t>
      </w:r>
      <w:r w:rsidR="0000258A" w:rsidRPr="00C53D37">
        <w:t xml:space="preserve"> и злоупотребления полном</w:t>
      </w:r>
      <w:r w:rsidR="00AD6601">
        <w:t xml:space="preserve">очиями, в </w:t>
      </w:r>
      <w:proofErr w:type="spellStart"/>
      <w:r w:rsidR="0000258A" w:rsidRPr="00C53D37">
        <w:t>т.ч</w:t>
      </w:r>
      <w:proofErr w:type="spellEnd"/>
      <w:r w:rsidR="0000258A" w:rsidRPr="00C53D37">
        <w:t xml:space="preserve">. и рейдерских захватов чужого </w:t>
      </w:r>
      <w:r w:rsidR="00AD6601">
        <w:t>и</w:t>
      </w:r>
      <w:r w:rsidR="0000258A" w:rsidRPr="00C53D37">
        <w:t xml:space="preserve">мущества. </w:t>
      </w:r>
      <w:r w:rsidR="00AD6601" w:rsidRPr="00C53D37">
        <w:t>Специалисты</w:t>
      </w:r>
      <w:r w:rsidR="0000258A" w:rsidRPr="00C53D37">
        <w:t xml:space="preserve"> реком</w:t>
      </w:r>
      <w:r w:rsidR="00AD6601">
        <w:t>е</w:t>
      </w:r>
      <w:r w:rsidR="0000258A" w:rsidRPr="00C53D37">
        <w:t>ндуют</w:t>
      </w:r>
      <w:r w:rsidR="00AD6601">
        <w:t>,</w:t>
      </w:r>
      <w:r w:rsidR="0000258A" w:rsidRPr="00C53D37">
        <w:t xml:space="preserve"> помимо усилени</w:t>
      </w:r>
      <w:r w:rsidR="00AD6601">
        <w:t>я</w:t>
      </w:r>
      <w:r w:rsidR="0000258A" w:rsidRPr="00C53D37">
        <w:t xml:space="preserve"> противодействия коррупции в сфере оказания муниципальных услуг и регистрационных действий, направить ус</w:t>
      </w:r>
      <w:r w:rsidR="00AD6601">
        <w:t>и</w:t>
      </w:r>
      <w:r w:rsidR="0000258A" w:rsidRPr="00C53D37">
        <w:t>л</w:t>
      </w:r>
      <w:r w:rsidR="00AD6601">
        <w:t>и</w:t>
      </w:r>
      <w:r w:rsidR="0000258A" w:rsidRPr="00C53D37">
        <w:t xml:space="preserve">я государства на упрощение регистрации и перерегистрации права собственности на недвижимое имущество граждан. </w:t>
      </w:r>
    </w:p>
    <w:p w:rsidR="00900DEA" w:rsidRPr="00C53D37" w:rsidRDefault="00900DEA" w:rsidP="00980C22">
      <w:pPr>
        <w:spacing w:line="360" w:lineRule="auto"/>
        <w:ind w:left="360"/>
      </w:pPr>
      <w:r w:rsidRPr="00C53D37">
        <w:t xml:space="preserve">Согласно жалобе Виктории Периной, предпринимательницы из Пермского края, </w:t>
      </w:r>
      <w:r w:rsidR="006072BE" w:rsidRPr="00C53D37">
        <w:t>имеющей собственно</w:t>
      </w:r>
      <w:r w:rsidR="00581E10" w:rsidRPr="00C53D37">
        <w:t>е</w:t>
      </w:r>
      <w:r w:rsidR="006072BE" w:rsidRPr="00C53D37">
        <w:t xml:space="preserve"> деревообрабатывающее </w:t>
      </w:r>
      <w:r w:rsidR="00581E10" w:rsidRPr="00C53D37">
        <w:t xml:space="preserve">предприятие, в сфере лесного хозяйства и лесозаготовки также существуют коррупционные схемы. </w:t>
      </w:r>
      <w:proofErr w:type="gramStart"/>
      <w:r w:rsidR="00581E10" w:rsidRPr="00C53D37">
        <w:t xml:space="preserve">В своем обращении Виктория Перина сообщила, что из-за того, что на предоставила аффилированной с местными властями коммерческой организации обычный трактор, впоследствии использованный без ее ведома на запрещенной вырубке, </w:t>
      </w:r>
      <w:r w:rsidR="00033D31" w:rsidRPr="00C53D37">
        <w:t xml:space="preserve">она </w:t>
      </w:r>
      <w:r w:rsidR="00581E10" w:rsidRPr="00C53D37">
        <w:t>стала фигурантом уголовного дела: теперь Виктория Перина выплачивает штраф и имеет обвинительный приговор с условным сроком наказания, а на месте осуществленной вырубки расположилась штрафная стоянка для автомобилей и для машин посетителей</w:t>
      </w:r>
      <w:proofErr w:type="gramEnd"/>
      <w:r w:rsidR="00581E10" w:rsidRPr="00C53D37">
        <w:t xml:space="preserve"> придорожного кемпинга. </w:t>
      </w:r>
    </w:p>
    <w:p w:rsidR="00BC21DC" w:rsidRPr="00C53D37" w:rsidRDefault="00A506C0" w:rsidP="00370DFC">
      <w:pPr>
        <w:spacing w:line="360" w:lineRule="auto"/>
        <w:ind w:left="360"/>
      </w:pPr>
      <w:r w:rsidRPr="00C53D37">
        <w:t xml:space="preserve">Указанные жалобы являются иллюстрацией среди множества других жалоб на коррупцию среди региональных и местных властей. Более подробную информацию о примененных коррупционных схемах можно узнать от самих заявителей, готовых представить всю интересующую информацию. </w:t>
      </w:r>
    </w:p>
    <w:p w:rsidR="009F75CD" w:rsidRPr="00C53D37" w:rsidRDefault="009F75CD" w:rsidP="003475BF">
      <w:pPr>
        <w:spacing w:line="360" w:lineRule="auto"/>
      </w:pPr>
    </w:p>
    <w:p w:rsidR="00597ABF" w:rsidRPr="00C53D37" w:rsidRDefault="008A08CF" w:rsidP="00597ABF">
      <w:pPr>
        <w:pStyle w:val="a3"/>
        <w:numPr>
          <w:ilvl w:val="0"/>
          <w:numId w:val="1"/>
        </w:numPr>
        <w:spacing w:line="360" w:lineRule="auto"/>
        <w:rPr>
          <w:b/>
        </w:rPr>
      </w:pPr>
      <w:r w:rsidRPr="00C53D37">
        <w:rPr>
          <w:b/>
        </w:rPr>
        <w:t>Бытовая коррупция</w:t>
      </w:r>
    </w:p>
    <w:p w:rsidR="00370DFC" w:rsidRPr="00C53D37" w:rsidRDefault="00597ABF" w:rsidP="00370DFC">
      <w:pPr>
        <w:spacing w:line="360" w:lineRule="auto"/>
        <w:ind w:left="360"/>
      </w:pPr>
      <w:proofErr w:type="gramStart"/>
      <w:r w:rsidRPr="00C53D37">
        <w:t xml:space="preserve">Специалисты отмечают, что за </w:t>
      </w:r>
      <w:r w:rsidR="00370DFC" w:rsidRPr="00C53D37">
        <w:t xml:space="preserve">настоящий </w:t>
      </w:r>
      <w:r w:rsidRPr="00C53D37">
        <w:t>отчетный период жалобы на бытовую корру</w:t>
      </w:r>
      <w:r w:rsidR="007A25EA" w:rsidRPr="00C53D37">
        <w:t>пцию</w:t>
      </w:r>
      <w:r w:rsidR="003949D6" w:rsidRPr="00C53D37">
        <w:t xml:space="preserve"> сократились </w:t>
      </w:r>
      <w:r w:rsidR="007C2527" w:rsidRPr="00C53D37">
        <w:t xml:space="preserve">еще </w:t>
      </w:r>
      <w:r w:rsidR="003949D6" w:rsidRPr="00C53D37">
        <w:t>в среднем на 1</w:t>
      </w:r>
      <w:r w:rsidR="00370DFC" w:rsidRPr="00C53D37">
        <w:t>0</w:t>
      </w:r>
      <w:r w:rsidR="00C53399" w:rsidRPr="00C53D37">
        <w:t xml:space="preserve"> </w:t>
      </w:r>
      <w:r w:rsidR="00370DFC" w:rsidRPr="00C53D37">
        <w:t>%</w:t>
      </w:r>
      <w:r w:rsidR="007C2527" w:rsidRPr="00C53D37">
        <w:t xml:space="preserve"> по сравнению с предыдущим </w:t>
      </w:r>
      <w:r w:rsidR="007C2527" w:rsidRPr="00C53D37">
        <w:lastRenderedPageBreak/>
        <w:t>периодом, когда специалисты отмечали снижение на 15%</w:t>
      </w:r>
      <w:r w:rsidR="00370DFC" w:rsidRPr="00C53D37">
        <w:t>, что связывают с тем, что во многих учреждениях появились официальные предложения по ускорению тех или иных процедур по получению государственных услуг, включая получение документов в сокращенные сроки.</w:t>
      </w:r>
      <w:proofErr w:type="gramEnd"/>
      <w:r w:rsidR="00370DFC" w:rsidRPr="00C53D37">
        <w:t xml:space="preserve"> </w:t>
      </w:r>
      <w:r w:rsidR="007C2527" w:rsidRPr="00C53D37">
        <w:t>При этом участили</w:t>
      </w:r>
      <w:r w:rsidR="009A53EC">
        <w:t>сь</w:t>
      </w:r>
      <w:r w:rsidR="007C2527" w:rsidRPr="00C53D37">
        <w:t xml:space="preserve"> случаи жалоб на коррупцию в отличие от прошлого отчетного периода на ФМС. Так, упрощенная процедура получения паспорта фактически стала </w:t>
      </w:r>
      <w:proofErr w:type="spellStart"/>
      <w:r w:rsidR="007C2527" w:rsidRPr="00C53D37">
        <w:t>забюкратизирована</w:t>
      </w:r>
      <w:proofErr w:type="spellEnd"/>
      <w:r w:rsidR="009A53EC">
        <w:t xml:space="preserve">, и  при формальном обращении за услугой ее выполнение </w:t>
      </w:r>
      <w:r w:rsidR="007C2527" w:rsidRPr="00C53D37">
        <w:t xml:space="preserve">затягивается до 2,5 месяцев, при этом платная услуга не </w:t>
      </w:r>
      <w:proofErr w:type="gramStart"/>
      <w:r w:rsidR="007C2527" w:rsidRPr="00C53D37">
        <w:t>оказывается</w:t>
      </w:r>
      <w:proofErr w:type="gramEnd"/>
      <w:r w:rsidR="007C2527" w:rsidRPr="00C53D37">
        <w:t xml:space="preserve"> по различным формальным </w:t>
      </w:r>
      <w:r w:rsidR="009A53EC" w:rsidRPr="00C53D37">
        <w:t>основаниям</w:t>
      </w:r>
      <w:r w:rsidR="007C2527" w:rsidRPr="00C53D37">
        <w:t>, несмотря на наличие услуги и сокр</w:t>
      </w:r>
      <w:r w:rsidR="009A53EC">
        <w:t>а</w:t>
      </w:r>
      <w:r w:rsidR="007C2527" w:rsidRPr="00C53D37">
        <w:t xml:space="preserve">щенных сроков получения паспорта. При этом в здании ФМС открыто рекламируются фирмы и услуги по платному получению паспорта в ускоренном порядке. </w:t>
      </w:r>
      <w:proofErr w:type="gramStart"/>
      <w:r w:rsidR="007C2527" w:rsidRPr="00C53D37">
        <w:t>Специалисты отмечают, что ок</w:t>
      </w:r>
      <w:r w:rsidR="009A53EC">
        <w:t>а</w:t>
      </w:r>
      <w:r w:rsidR="007C2527" w:rsidRPr="00C53D37">
        <w:t xml:space="preserve">зание платных </w:t>
      </w:r>
      <w:proofErr w:type="spellStart"/>
      <w:r w:rsidR="007C2527" w:rsidRPr="00C53D37">
        <w:t>госулуг</w:t>
      </w:r>
      <w:proofErr w:type="spellEnd"/>
      <w:r w:rsidR="007C2527" w:rsidRPr="00C53D37">
        <w:t xml:space="preserve"> при формальном </w:t>
      </w:r>
      <w:r w:rsidR="009A53EC">
        <w:t>их</w:t>
      </w:r>
      <w:r w:rsidR="007C2527" w:rsidRPr="00C53D37">
        <w:t xml:space="preserve"> наличии фактически саботировано коррупцией.</w:t>
      </w:r>
      <w:proofErr w:type="gramEnd"/>
      <w:r w:rsidR="007C2527" w:rsidRPr="00C53D37">
        <w:t xml:space="preserve"> </w:t>
      </w:r>
      <w:r w:rsidR="00DA49D7" w:rsidRPr="00C53D37">
        <w:t xml:space="preserve">Также саботировано оказание услуг беженцам и мигрантам. </w:t>
      </w:r>
      <w:r w:rsidR="0003559F" w:rsidRPr="00C53D37">
        <w:t xml:space="preserve">При этом сложилась абсурдная </w:t>
      </w:r>
      <w:r w:rsidR="009A53EC" w:rsidRPr="00C53D37">
        <w:t>ситуация</w:t>
      </w:r>
      <w:r w:rsidR="0003559F" w:rsidRPr="00C53D37">
        <w:t xml:space="preserve">, когда процесс регистрации по месту жительства для иностранных граждан проще, чем для граждан России ввиду ограничений, </w:t>
      </w:r>
      <w:r w:rsidR="009A53EC" w:rsidRPr="00C53D37">
        <w:t>внесённых</w:t>
      </w:r>
      <w:r w:rsidR="0003559F" w:rsidRPr="00C53D37">
        <w:t xml:space="preserve"> </w:t>
      </w:r>
      <w:r w:rsidR="009A53EC" w:rsidRPr="00C53D37">
        <w:t>законодательно</w:t>
      </w:r>
      <w:r w:rsidR="0003559F" w:rsidRPr="00C53D37">
        <w:t xml:space="preserve"> по изменению порядка регистрации и введению </w:t>
      </w:r>
      <w:r w:rsidR="009A53EC" w:rsidRPr="00C53D37">
        <w:t>ответственности</w:t>
      </w:r>
      <w:r w:rsidR="0003559F" w:rsidRPr="00C53D37">
        <w:t xml:space="preserve">, что сказывается на уровне коррупции и вымогательстве взяток. </w:t>
      </w:r>
    </w:p>
    <w:p w:rsidR="008951A6" w:rsidRPr="00C53D37" w:rsidRDefault="008848EB" w:rsidP="008951A6">
      <w:pPr>
        <w:spacing w:line="360" w:lineRule="auto"/>
        <w:ind w:left="360"/>
      </w:pPr>
      <w:r w:rsidRPr="00C53D37">
        <w:t>Однако с</w:t>
      </w:r>
      <w:r w:rsidR="00563213" w:rsidRPr="00C53D37">
        <w:t xml:space="preserve">пециалисты </w:t>
      </w:r>
      <w:r w:rsidR="00AA4A64" w:rsidRPr="00C53D37">
        <w:t>отмеч</w:t>
      </w:r>
      <w:r w:rsidR="008951A6" w:rsidRPr="00C53D37">
        <w:t>ают, что при этом сохранилось «посредничество» при покупке водительских прав, в среднем услуги посредника и представителя органа, выдающего</w:t>
      </w:r>
      <w:r w:rsidR="00370DFC" w:rsidRPr="00C53D37">
        <w:t xml:space="preserve"> документы, в целом составляют 10</w:t>
      </w:r>
      <w:r w:rsidR="008951A6" w:rsidRPr="00C53D37">
        <w:t xml:space="preserve">0 000 рублей. </w:t>
      </w:r>
    </w:p>
    <w:p w:rsidR="008951A6" w:rsidRPr="00C53D37" w:rsidRDefault="008951A6" w:rsidP="008951A6">
      <w:pPr>
        <w:spacing w:line="360" w:lineRule="auto"/>
        <w:ind w:left="360"/>
      </w:pPr>
      <w:r w:rsidRPr="00C53D37">
        <w:t xml:space="preserve">Сохранилась бытовая коррупция в таких сферах, как например, подключение коммуникаций, в частности – магистрального газа и подведение к жилому дому: посредники предлагают гражданам закладывать коррупционные расходы в сумму, которую им предлагается внести за комплексное подключение. </w:t>
      </w:r>
    </w:p>
    <w:p w:rsidR="00C16E79" w:rsidRPr="00C53D37" w:rsidRDefault="00C16E79" w:rsidP="008951A6">
      <w:pPr>
        <w:spacing w:line="360" w:lineRule="auto"/>
        <w:ind w:left="360"/>
      </w:pPr>
      <w:proofErr w:type="gramStart"/>
      <w:r w:rsidRPr="00C53D37">
        <w:t xml:space="preserve">Так, согласно одной из жалоб из Московской области, взятки за подключение газа остаются наиболее крупными – в частном секторе в городе или в поселке </w:t>
      </w:r>
      <w:r w:rsidR="009A53EC">
        <w:t>за</w:t>
      </w:r>
      <w:r w:rsidR="006B6993" w:rsidRPr="00C53D37">
        <w:t xml:space="preserve"> подключение</w:t>
      </w:r>
      <w:r w:rsidR="009A53EC">
        <w:t xml:space="preserve"> газа</w:t>
      </w:r>
      <w:r w:rsidR="006B6993" w:rsidRPr="00C53D37">
        <w:t xml:space="preserve"> взятка составит от 150 000 рублей до 300 000 руб</w:t>
      </w:r>
      <w:r w:rsidR="009A53EC">
        <w:t xml:space="preserve">лей сверх установленной суммы, </w:t>
      </w:r>
      <w:r w:rsidR="006B6993" w:rsidRPr="00C53D37">
        <w:t>в садовых товариществах средний размер взятки составляет 200 000 рублей с одного дома или 30 % стоимости подключения к магистрали всего товарищества</w:t>
      </w:r>
      <w:proofErr w:type="gramEnd"/>
      <w:r w:rsidR="006B6993" w:rsidRPr="00C53D37">
        <w:t xml:space="preserve"> целиком. Размер уже заложенной в стоимость подключения взятки исчисляется миллионами рублей, и зависит от категории СНТ, в среднем речь обычно идет о 8 – 10 миллионах рублей, сообщается в жалобах.</w:t>
      </w:r>
    </w:p>
    <w:p w:rsidR="0003559F" w:rsidRPr="00C53D37" w:rsidRDefault="008951A6" w:rsidP="008951A6">
      <w:pPr>
        <w:spacing w:line="360" w:lineRule="auto"/>
        <w:ind w:left="360"/>
      </w:pPr>
      <w:r w:rsidRPr="00C53D37">
        <w:t xml:space="preserve">За указанный отчетный период в приемную поступали анонимные сообщения о взятках со стороны преподавателей, гарантирующих успешную сдачу сессии, однако заявители (студенты и родители) опасались называть свои имена, как и родители </w:t>
      </w:r>
      <w:r w:rsidRPr="00C53D37">
        <w:lastRenderedPageBreak/>
        <w:t xml:space="preserve">школьников, о поборах до начала учебного года и отсутствии возможности отказаться от уплаты якобы добровольных взносов. </w:t>
      </w:r>
      <w:r w:rsidR="006B6993" w:rsidRPr="00C53D37">
        <w:t>Студенты региональных ВУЗов наиболее часто называли размер взятки 3 000 рублей с одного человека. М</w:t>
      </w:r>
      <w:r w:rsidR="00D81B73" w:rsidRPr="00C53D37">
        <w:t xml:space="preserve">ногие студенты отмечают, что по-прежнему в преподавательской среде сохранилась традиция менять машины после сессии и </w:t>
      </w:r>
      <w:r w:rsidR="00D71757" w:rsidRPr="00C53D37">
        <w:t>обновлять гардероб</w:t>
      </w:r>
      <w:r w:rsidR="00D81B73" w:rsidRPr="00C53D37">
        <w:t xml:space="preserve">. </w:t>
      </w:r>
    </w:p>
    <w:p w:rsidR="008951A6" w:rsidRPr="00C53D37" w:rsidRDefault="001A3386" w:rsidP="008951A6">
      <w:pPr>
        <w:spacing w:line="360" w:lineRule="auto"/>
        <w:ind w:left="360"/>
      </w:pPr>
      <w:r w:rsidRPr="00C53D37">
        <w:t>Сохранилась бытовая коррупция и в сфере медицины: по-прежнему желающие могут прио</w:t>
      </w:r>
      <w:r w:rsidR="00B249D8" w:rsidRPr="00C53D37">
        <w:t>брести необходимые им справки о нетрудоспособности</w:t>
      </w:r>
      <w:r w:rsidRPr="00C53D37">
        <w:t xml:space="preserve">, стоимость которых колеблется от 3000 до 10 000 рублей. </w:t>
      </w:r>
    </w:p>
    <w:p w:rsidR="00D81B73" w:rsidRPr="00C53D37" w:rsidRDefault="00D81B73" w:rsidP="008951A6">
      <w:pPr>
        <w:spacing w:line="360" w:lineRule="auto"/>
        <w:ind w:left="360"/>
      </w:pPr>
      <w:r w:rsidRPr="00C53D37">
        <w:t xml:space="preserve">Также по-прежнему, помимо медицинского страхования, существует так называемая оплата за услуги врачей за оперативное вмешательство: средняя сумма взятки составляет 100 000 рублей и колеблется в зависимости от региона и сложности оперативного вмешательства. </w:t>
      </w:r>
    </w:p>
    <w:p w:rsidR="00A87E91" w:rsidRPr="00C53D37" w:rsidRDefault="00807100" w:rsidP="006B6993">
      <w:pPr>
        <w:spacing w:line="360" w:lineRule="auto"/>
        <w:ind w:left="360"/>
      </w:pPr>
      <w:r w:rsidRPr="00C53D37">
        <w:t xml:space="preserve">Коррупция, как и в медицине, так и в сфере образования стала носить легальные формы: например, в виде пожертвований, покупки оборудования, лекарств, несмотря на то, что на оказание всех этих услуг выделяются бюджетные средства, соответственно, последние используются не по назначению и не доходят до адресата. </w:t>
      </w:r>
    </w:p>
    <w:p w:rsidR="00562A97" w:rsidRPr="00C53D37" w:rsidRDefault="00562A97" w:rsidP="0068043A">
      <w:pPr>
        <w:pStyle w:val="a3"/>
        <w:numPr>
          <w:ilvl w:val="0"/>
          <w:numId w:val="1"/>
        </w:numPr>
        <w:spacing w:line="360" w:lineRule="auto"/>
        <w:rPr>
          <w:b/>
        </w:rPr>
      </w:pPr>
      <w:r w:rsidRPr="00C53D37">
        <w:rPr>
          <w:b/>
        </w:rPr>
        <w:t>Карательная психиатрия</w:t>
      </w:r>
    </w:p>
    <w:p w:rsidR="00562A97" w:rsidRPr="00C53D37" w:rsidRDefault="00A51122" w:rsidP="00331E96">
      <w:pPr>
        <w:spacing w:line="360" w:lineRule="auto"/>
        <w:ind w:left="360"/>
      </w:pPr>
      <w:r w:rsidRPr="00C53D37">
        <w:t>Спе</w:t>
      </w:r>
      <w:r w:rsidR="00331E96" w:rsidRPr="00C53D37">
        <w:t xml:space="preserve">циалисты приемной отмечают, что после значительного перерыва в настоящий отчетный период стали поступать жалобы на карательную психиатрию и коррупционную составляющую при применении карательной психиатрии. </w:t>
      </w:r>
    </w:p>
    <w:p w:rsidR="00331E96" w:rsidRPr="00C53D37" w:rsidRDefault="00331E96" w:rsidP="00331E96">
      <w:pPr>
        <w:spacing w:line="360" w:lineRule="auto"/>
        <w:ind w:left="360"/>
      </w:pPr>
      <w:r w:rsidRPr="00C53D37">
        <w:t xml:space="preserve">Так, количество жалоб в данной сфере составило 3,75%. </w:t>
      </w:r>
    </w:p>
    <w:p w:rsidR="00331E96" w:rsidRPr="00C53D37" w:rsidRDefault="00331E96" w:rsidP="00331E96">
      <w:pPr>
        <w:spacing w:line="360" w:lineRule="auto"/>
        <w:ind w:left="360"/>
      </w:pPr>
      <w:r w:rsidRPr="00C53D37">
        <w:t xml:space="preserve">Согласно жалобам, изменения в закон о психиатрической помощи </w:t>
      </w:r>
      <w:r w:rsidR="0041786D" w:rsidRPr="00C53D37">
        <w:t xml:space="preserve">создали комфортную среду для коррупции и позволили отправлять на принудительное лечение здоровых людей, ни разу ранее не обращавшихся за помощью, живущих в полных семьях. </w:t>
      </w:r>
    </w:p>
    <w:p w:rsidR="003F150F" w:rsidRPr="00C53D37" w:rsidRDefault="0041786D" w:rsidP="0041786D">
      <w:pPr>
        <w:spacing w:line="360" w:lineRule="auto"/>
        <w:ind w:left="360"/>
      </w:pPr>
      <w:r w:rsidRPr="00C53D37">
        <w:t xml:space="preserve">Как следует из одной из жалоб, поводом для помещения женщины в психиатрическую клинику в Москве стал оговор ее родного брата: женщина вызвала скорую помощь в связи с высоким давлением, после беседы с ее братом, врачи вызвали вторую бригаду и передали женщину психиатрической скорой помощи. Приехавший по звонку супруги муж не смог ничего сделать против насильственного помещения супруги в психиатрическую клинику, где еще до судебного заседания о направлении ее на лечение, женщине начали делать уколы. После уколов женщина практически утратила возможность говорить, судебного заседания не помнит. По словам женщины, вышедшей из клиники через месяц, поводом для действий брата стала спорная квартира, а взятка за ее помещение в клинику составила 50 000 рублей. </w:t>
      </w:r>
      <w:r w:rsidR="00D97E5B" w:rsidRPr="00C53D37">
        <w:t xml:space="preserve">В результате </w:t>
      </w:r>
      <w:r w:rsidR="00D97E5B" w:rsidRPr="00C53D37">
        <w:lastRenderedPageBreak/>
        <w:t>помещения в клинику у женщин</w:t>
      </w:r>
      <w:r w:rsidR="005D27C3" w:rsidRPr="00C53D37">
        <w:t>ы</w:t>
      </w:r>
      <w:r w:rsidR="00D97E5B" w:rsidRPr="00C53D37">
        <w:t xml:space="preserve"> начались проблемы со здоровьем, кроме того, информация о диагнозе направлена в диспансер, и женщине теперь предстоит снимать отсутствующий диагноз.</w:t>
      </w:r>
      <w:r w:rsidR="00FA2EB6" w:rsidRPr="00C53D37">
        <w:t xml:space="preserve"> </w:t>
      </w:r>
    </w:p>
    <w:p w:rsidR="0041786D" w:rsidRPr="00C53D37" w:rsidRDefault="00D97E5B" w:rsidP="0041786D">
      <w:pPr>
        <w:spacing w:line="360" w:lineRule="auto"/>
        <w:ind w:left="360"/>
      </w:pPr>
      <w:r w:rsidRPr="00C53D37">
        <w:t xml:space="preserve">В аналогичной ситуации оказалась женщина-математик, поводом для помещения </w:t>
      </w:r>
      <w:r w:rsidR="003F150F" w:rsidRPr="00C53D37">
        <w:t xml:space="preserve">ее </w:t>
      </w:r>
      <w:r w:rsidRPr="00C53D37">
        <w:t xml:space="preserve">в психиатрическую клинику и последующей постановки диагноза стал административный ресурс. Вышестоящий коллега склонял женщину к </w:t>
      </w:r>
      <w:r w:rsidR="00C4682D" w:rsidRPr="00C53D37">
        <w:t xml:space="preserve">физической близости, в ответ на ее отказ в кратчайшие сроки добился ее помещения в психиатрическую клинику, после чего, имея диагноз, она была лишена возможности устроиться на нормальную работу, и также вынуждена предпринимать шаги по снятию отсутствующего диагноза. </w:t>
      </w:r>
    </w:p>
    <w:p w:rsidR="007D73EC" w:rsidRPr="00C53D37" w:rsidRDefault="00920690" w:rsidP="0041786D">
      <w:pPr>
        <w:spacing w:line="360" w:lineRule="auto"/>
        <w:ind w:left="360"/>
      </w:pPr>
      <w:proofErr w:type="gramStart"/>
      <w:r w:rsidRPr="00C53D37">
        <w:t>В прошлые аналогичные отчетные периоды в приемную поступали сообщения от матерей, пострадавших при разводе с супругами: помещение в психиатрическую клинику стоило мужьям порядка 10 000 долларов США, после выхода из клиники женщин</w:t>
      </w:r>
      <w:r w:rsidR="005D27C3" w:rsidRPr="00C53D37">
        <w:t>ы оказывались фактически на улице,</w:t>
      </w:r>
      <w:r w:rsidRPr="00C53D37">
        <w:t xml:space="preserve"> без имущества, детей в их отсутствие вывозили в другие регионы России или за рубеж по поддельным документам.</w:t>
      </w:r>
      <w:proofErr w:type="gramEnd"/>
      <w:r w:rsidRPr="00C53D37">
        <w:t xml:space="preserve"> Так, согласно жалобе жене крупного бизнесмена из Санкт-Петербурга, в течение недели она находилась в психиатрической клинике, пока супруг вывозил детей за рубеж. По словам женщины, она никогда за помощью к психиатрам не обращалась, при этом в клинике ее сразу предупредили, что никаких препаратов она получать не будет, так как оплачено только ее пребывание в больнице на ограниченный срок</w:t>
      </w:r>
      <w:r w:rsidR="007D73EC" w:rsidRPr="00C53D37">
        <w:t>.</w:t>
      </w:r>
    </w:p>
    <w:p w:rsidR="00A26BCA" w:rsidRPr="00C53D37" w:rsidRDefault="00A26BCA" w:rsidP="00A26BCA">
      <w:pPr>
        <w:pStyle w:val="a3"/>
        <w:numPr>
          <w:ilvl w:val="0"/>
          <w:numId w:val="1"/>
        </w:numPr>
        <w:spacing w:line="360" w:lineRule="auto"/>
        <w:rPr>
          <w:b/>
        </w:rPr>
      </w:pPr>
      <w:r w:rsidRPr="00C53D37">
        <w:rPr>
          <w:b/>
        </w:rPr>
        <w:t>Трудовые права</w:t>
      </w:r>
    </w:p>
    <w:p w:rsidR="00A26BCA" w:rsidRPr="00C53D37" w:rsidRDefault="00A26BCA" w:rsidP="00A26BCA">
      <w:pPr>
        <w:spacing w:line="360" w:lineRule="auto"/>
      </w:pPr>
      <w:r w:rsidRPr="00C53D37">
        <w:t xml:space="preserve">Основной особенностью заявлений о нарушении трудовых прав и коррупции в данной сфере остается нежелание самих пострадавших официально заявлять о нарушениях, нежелание предпринимать шаги для восстановления своих прав и компенсации ущерба. Общее количество жалоб составило </w:t>
      </w:r>
      <w:r w:rsidR="00EA02D1" w:rsidRPr="00C53D37">
        <w:t xml:space="preserve">2,5%, при этом сферы были крайне разнообразны – от работников правоохранительных органов до работников культуры. </w:t>
      </w:r>
    </w:p>
    <w:p w:rsidR="00EA02D1" w:rsidRPr="00C53D37" w:rsidRDefault="00EA02D1" w:rsidP="00A26BCA">
      <w:pPr>
        <w:spacing w:line="360" w:lineRule="auto"/>
      </w:pPr>
      <w:r w:rsidRPr="00C53D37">
        <w:t xml:space="preserve">Так, сотрудница бухгалтерии одного </w:t>
      </w:r>
      <w:r w:rsidR="0050444A" w:rsidRPr="00C53D37">
        <w:t xml:space="preserve">из департаментов МВД сообщила </w:t>
      </w:r>
      <w:r w:rsidR="00EA3B4E" w:rsidRPr="00C53D37">
        <w:t>руководству МВД РФ</w:t>
      </w:r>
      <w:r w:rsidR="0050444A" w:rsidRPr="00C53D37">
        <w:t xml:space="preserve"> о ма</w:t>
      </w:r>
      <w:r w:rsidR="00EA3B4E" w:rsidRPr="00C53D37">
        <w:t>хинациях своего начальника, речь шла о размещении денежных сре</w:t>
      </w:r>
      <w:proofErr w:type="gramStart"/>
      <w:r w:rsidR="00EA3B4E" w:rsidRPr="00C53D37">
        <w:t>дств в б</w:t>
      </w:r>
      <w:proofErr w:type="gramEnd"/>
      <w:r w:rsidR="00EA3B4E" w:rsidRPr="00C53D37">
        <w:t xml:space="preserve">анке на явно невыгодных для департамента условиях, но при этом выбор банка был пролоббирован начальством. </w:t>
      </w:r>
      <w:proofErr w:type="gramStart"/>
      <w:r w:rsidR="00EA3B4E" w:rsidRPr="00C53D37">
        <w:t>Как рассказала сотрудница, после того, как она раскрыла схему вывода средств на нее начало оказываться давление с целью подписания ею бухгалтерских документов, прикрывающих вывод средств, чтобы вынудить женщину в к подписанию она была заперта в кабинете одна с несколькими сотрудниками-мужчинами, которые должны были заставить ее подписать документы, женщине угрожали расправой, а также шантажировали увольнением ее супруга, который работает в том</w:t>
      </w:r>
      <w:proofErr w:type="gramEnd"/>
      <w:r w:rsidR="00EA3B4E" w:rsidRPr="00C53D37">
        <w:t xml:space="preserve"> же </w:t>
      </w:r>
      <w:proofErr w:type="gramStart"/>
      <w:r w:rsidR="00EA3B4E" w:rsidRPr="00C53D37">
        <w:lastRenderedPageBreak/>
        <w:t>департаменте</w:t>
      </w:r>
      <w:proofErr w:type="gramEnd"/>
      <w:r w:rsidR="00EA3B4E" w:rsidRPr="00C53D37">
        <w:t>. Как рассказала сотрудница, она отказалась подписывать документы, после чего была уволена по</w:t>
      </w:r>
      <w:r w:rsidR="00D67B28" w:rsidRPr="00C53D37">
        <w:t>д надуманным предлогом – прогул, хотя имеются все доказательства, что женщина присутствовала на рабочем месте.</w:t>
      </w:r>
    </w:p>
    <w:p w:rsidR="009A53EC" w:rsidRPr="00C53D37" w:rsidRDefault="00EA3B4E" w:rsidP="00A26BCA">
      <w:pPr>
        <w:spacing w:line="360" w:lineRule="auto"/>
      </w:pPr>
      <w:proofErr w:type="gramStart"/>
      <w:r w:rsidRPr="00C53D37">
        <w:t>Участники известного российского хора оказались под угрозой увольнения, и остаются в состоянии неизвестности в течение длительного времени: после смены руководства хора певцам перестали выплачивать командировочные, обеспечивать питанием в командировках, проживание только в номерах низшей категории гостиниц, артисты вынуждены вести полунищенский образ жизни в региональных и зарубежных командировках, элементарно жалуются на голод и невозможность приобретения продуктов питания в командировках, а питаться</w:t>
      </w:r>
      <w:proofErr w:type="gramEnd"/>
      <w:r w:rsidRPr="00C53D37">
        <w:t xml:space="preserve"> в кафе и ресторанах у них не хватает личных средств. Более того, артисты жалуются на плотный </w:t>
      </w:r>
      <w:r w:rsidR="00A07E99" w:rsidRPr="00C53D37">
        <w:t>график: в ночь артисты выезжают в регион, утром выходят на репетицию, где им может быть предложен новый репертуар, днем дают концерт, и днем же покидают город – артистов не кормят, в перерывах в лучшем случае удается справить нужду, что также зачастую запрещается. Из-за такого отношения артисты хора начали увольняться, те, кто остается, продолжают терпеть унижения и отсутствие денег, так как далеко не все концерты им оплачиваются. При этом</w:t>
      </w:r>
      <w:proofErr w:type="gramStart"/>
      <w:r w:rsidR="00A07E99" w:rsidRPr="00C53D37">
        <w:t>,</w:t>
      </w:r>
      <w:proofErr w:type="gramEnd"/>
      <w:r w:rsidR="00A07E99" w:rsidRPr="00C53D37">
        <w:t xml:space="preserve"> указывают артисты хора, новый руководитель сменил автомобиль, отремонтировал кабинет. </w:t>
      </w:r>
      <w:r w:rsidR="00B076AF" w:rsidRPr="00C53D37">
        <w:t xml:space="preserve">Любые попытки профсоюза напомнить артистам о правах пресекаются руководством, «бунтовщиков» увольняют, что вызывает страх у остальных артистов. </w:t>
      </w:r>
    </w:p>
    <w:p w:rsidR="005F31FE" w:rsidRPr="00C53D37" w:rsidRDefault="005F31FE" w:rsidP="005F31FE">
      <w:pPr>
        <w:pStyle w:val="a3"/>
        <w:numPr>
          <w:ilvl w:val="0"/>
          <w:numId w:val="1"/>
        </w:numPr>
        <w:spacing w:line="360" w:lineRule="auto"/>
        <w:rPr>
          <w:b/>
        </w:rPr>
      </w:pPr>
      <w:r w:rsidRPr="00C53D37">
        <w:rPr>
          <w:b/>
        </w:rPr>
        <w:t>Объекты культурного наследия</w:t>
      </w:r>
    </w:p>
    <w:p w:rsidR="004C3C80" w:rsidRPr="00C53D37" w:rsidRDefault="004C3C80" w:rsidP="004C3C80">
      <w:pPr>
        <w:spacing w:line="360" w:lineRule="auto"/>
      </w:pPr>
      <w:r w:rsidRPr="00C53D37">
        <w:t>Жалобы на коррупцию в сфере объектов культурного наследия составили 3,12%.</w:t>
      </w:r>
    </w:p>
    <w:p w:rsidR="004C3C80" w:rsidRPr="00C53D37" w:rsidRDefault="004C3C80" w:rsidP="004C3C80">
      <w:pPr>
        <w:spacing w:line="360" w:lineRule="auto"/>
      </w:pPr>
      <w:proofErr w:type="gramStart"/>
      <w:r w:rsidRPr="00C53D37">
        <w:t>Специалисты отмечают, что согласно информации, поступающей от граждан и от организаций, на уровне регионов, на уровне местного самоуправления, наиболее распространенной коррупционной схемой является заключение договора аренды с одним из аффилированных с чиновником лиц для последующей сдачей в субаренду арендованных объектов культурного наследия по коммерческой стоимости.</w:t>
      </w:r>
      <w:proofErr w:type="gramEnd"/>
      <w:r w:rsidRPr="00C53D37">
        <w:t xml:space="preserve"> Порой передача объекта культурного наследия производится неофициально через аффилированных лиц, т.е. аффилированное лицо по факту владеет объектом и сдает его по коммерческой стоимости под офисы, рестораны, банкетные залы последующим субарендаторам. Зачастую все отношения в этой цепочке носят неофициальный характер, т.е. деньги за субаренду передаются наличным путем, договорные отношения носят устный характер. </w:t>
      </w:r>
    </w:p>
    <w:p w:rsidR="004C3C80" w:rsidRPr="00C53D37" w:rsidRDefault="004C3C80" w:rsidP="004C3C80">
      <w:pPr>
        <w:spacing w:line="360" w:lineRule="auto"/>
      </w:pPr>
      <w:r w:rsidRPr="00C53D37">
        <w:t xml:space="preserve">Впоследствии, как рассказывают граждане и организации, контролирующий чиновник получает, как правило, от 30 % до 50% от прибыли, полученной от сдачи объектов в </w:t>
      </w:r>
      <w:r w:rsidRPr="00C53D37">
        <w:lastRenderedPageBreak/>
        <w:t xml:space="preserve">субаренду. </w:t>
      </w:r>
      <w:proofErr w:type="gramStart"/>
      <w:r w:rsidRPr="00C53D37">
        <w:t xml:space="preserve">Сдача в аренду объектов культурного наследия является одной из самых выгодных сфер в предпринимательской деятельности, до 1/3 сдаваемых офисов – объекты культурного наследия, при этом главной проблемой является то, что немалая часть объектов культурного наследия являются не выявленными и отсутствуют в реестре, в чем заинтересованы чиновники и аффилированные с ними лица. </w:t>
      </w:r>
      <w:proofErr w:type="gramEnd"/>
    </w:p>
    <w:p w:rsidR="004C3C80" w:rsidRPr="00C53D37" w:rsidRDefault="004C3C80" w:rsidP="004C3C80">
      <w:pPr>
        <w:spacing w:line="360" w:lineRule="auto"/>
      </w:pPr>
      <w:r w:rsidRPr="00C53D37">
        <w:t xml:space="preserve">На практике сложилась ситуация, что десятками объектов культурного наследия владеть может одно лицо или одна организация. На уровне Москвы, например, это могут быть несколько десятков человек и организаций, то например, на уровне местного самоуправления – одна организация или одно физическое лицо. </w:t>
      </w:r>
    </w:p>
    <w:p w:rsidR="004C3C80" w:rsidRPr="00C53D37" w:rsidRDefault="004C3C80" w:rsidP="004C3C80">
      <w:pPr>
        <w:spacing w:line="360" w:lineRule="auto"/>
      </w:pPr>
      <w:r w:rsidRPr="00C53D37">
        <w:t xml:space="preserve">Как правило, проверки на местах не проводятся, а в крупных городах – завершаются подкупом проверяющих. В данном случае речь идет о сдаче в аренду сотен тысяч квадратных метров. В результате бюджет недополучает сотни миллионов рублей. </w:t>
      </w:r>
      <w:proofErr w:type="gramStart"/>
      <w:r w:rsidRPr="00C53D37">
        <w:t xml:space="preserve">Так, например, по расчетам специалистов, в городе Москве региональный и федеральный бюджеты недополучают в целом порядка 250 000 000 рублей в год. </w:t>
      </w:r>
      <w:proofErr w:type="gramEnd"/>
    </w:p>
    <w:p w:rsidR="004C3C80" w:rsidRPr="00C53D37" w:rsidRDefault="004C3C80" w:rsidP="004C3C80">
      <w:pPr>
        <w:spacing w:line="360" w:lineRule="auto"/>
      </w:pPr>
      <w:r w:rsidRPr="00C53D37">
        <w:t>Специалисты подчеркивают, что есть населенные пункты, в которых отсутствуют объекты культурного наследия, в данном случае речь о них не идет, а идет о городах, где недвижимые объекты культурного наследия являются частью населенного пункта: Москва, Санкт-Петербург, Новгород, Псков и т.д. Речь идет о городах, где объектов культурного наследия много, соответственно, бюджеты этих городов, региональные и федеральный бюджет, в зависимости от вида собственности объектов, недополучают десятки, сотни миллионов рублей в год. Речь идет о монополии на сдачу в аренду, соответственно, о монополии в формировании ценообразования, которое зачастую является необоснованно высоким на рынке аренды нежилых помещений, что в свою очередь, сказывается на развитии малого и среднего бизнеса, который нуждается в аренде. В результате для многих предпринимателей аренда становится неподъемной. В данном случае между бизнесом и государством существует ненужный посредник, по сути, паразитирующий и на государстве, и на бизнесе. Выявленные нарушения влекут за собой штрафы, сумма которых невелика, а привлечение к ответственности скорее носит формальный характер.</w:t>
      </w:r>
    </w:p>
    <w:p w:rsidR="004C3C80" w:rsidRPr="00C53D37" w:rsidRDefault="004C3C80" w:rsidP="004C3C80">
      <w:pPr>
        <w:spacing w:line="360" w:lineRule="auto"/>
      </w:pPr>
      <w:r w:rsidRPr="00C53D37">
        <w:t xml:space="preserve">Данные нарушения и схемы крайне редко выявляются и пресекаются при том, что они повсеместны. Обнаружить незаконную сдачу в субаренду объектов культурного наследия несложно, достаточно обратиться к объявлениям о сдаче нежилых помещений в аренду: сдаются не только части зданий, помещения, а целые особняки, в </w:t>
      </w:r>
      <w:proofErr w:type="spellStart"/>
      <w:r w:rsidRPr="00C53D37">
        <w:t>т.ч</w:t>
      </w:r>
      <w:proofErr w:type="spellEnd"/>
      <w:r w:rsidRPr="00C53D37">
        <w:t xml:space="preserve">. и в центре Москвы. В качестве примера может послужить ситуация, пресеченное прокуратурой в городе Москве незаконное использование объектов культурного наследия федерального </w:t>
      </w:r>
      <w:r w:rsidRPr="00C53D37">
        <w:lastRenderedPageBreak/>
        <w:t xml:space="preserve">значения. Таганская межрайонная </w:t>
      </w:r>
      <w:r w:rsidRPr="00C53D37">
        <w:rPr>
          <w:color w:val="000000" w:themeColor="text1"/>
        </w:rPr>
        <w:t xml:space="preserve">прокуратура г. Москвы </w:t>
      </w:r>
      <w:r w:rsidRPr="00C53D37">
        <w:t>провела проверку законодательства при использовании федерального недвижимого имущества на поднадзорной территории. Было установлено, что здания по Школьной улице, д.26-42 стр.1 включены в перечень объектов культурного наследия федерального значения – Ансамбль «Рогожской Ямской Слободы Х</w:t>
      </w:r>
      <w:proofErr w:type="gramStart"/>
      <w:r w:rsidRPr="00C53D37">
        <w:t>I</w:t>
      </w:r>
      <w:proofErr w:type="gramEnd"/>
      <w:r w:rsidRPr="00C53D37">
        <w:t>Х века».</w:t>
      </w:r>
    </w:p>
    <w:p w:rsidR="004C3C80" w:rsidRPr="00C53D37" w:rsidRDefault="004C3C80" w:rsidP="004C3C80">
      <w:pPr>
        <w:spacing w:line="360" w:lineRule="auto"/>
      </w:pPr>
      <w:proofErr w:type="gramStart"/>
      <w:r w:rsidRPr="00C53D37">
        <w:t xml:space="preserve">Однако, часть нежилых помещений площадью 113 </w:t>
      </w:r>
      <w:proofErr w:type="spellStart"/>
      <w:r w:rsidRPr="00C53D37">
        <w:t>кв.м</w:t>
      </w:r>
      <w:proofErr w:type="spellEnd"/>
      <w:r w:rsidRPr="00C53D37">
        <w:t>. использовались ИП «</w:t>
      </w:r>
      <w:proofErr w:type="spellStart"/>
      <w:r w:rsidRPr="00C53D37">
        <w:t>Забежанская</w:t>
      </w:r>
      <w:proofErr w:type="spellEnd"/>
      <w:r w:rsidRPr="00C53D37">
        <w:t xml:space="preserve">» под магазин «Ткани» без оформления правоустанавливающих документов и без согласования с собственником имущества, часть нежилых помещений площадью 111,7 </w:t>
      </w:r>
      <w:proofErr w:type="spellStart"/>
      <w:r w:rsidRPr="00C53D37">
        <w:t>кв.м</w:t>
      </w:r>
      <w:proofErr w:type="spellEnd"/>
      <w:r w:rsidRPr="00C53D37">
        <w:t>. использовались организацией с ограниченной ответственностью под офис на основании договора аренды, заключенного с Благотворительным фондом «Поддержки и развития музыкального образования».</w:t>
      </w:r>
      <w:proofErr w:type="gramEnd"/>
      <w:r w:rsidRPr="00C53D37">
        <w:t xml:space="preserve"> Установлено, что недвижимое имущество сдано в аренду незаконно, поскольку Благотворительный фонд не является собственником помещений.</w:t>
      </w:r>
    </w:p>
    <w:p w:rsidR="004C3C80" w:rsidRPr="00C53D37" w:rsidRDefault="004C3C80" w:rsidP="004C3C80">
      <w:pPr>
        <w:spacing w:line="360" w:lineRule="auto"/>
      </w:pPr>
      <w:r w:rsidRPr="00C53D37">
        <w:t xml:space="preserve">Прокурор возбудил в отношении организаций производство об </w:t>
      </w:r>
      <w:r w:rsidRPr="00C53D37">
        <w:rPr>
          <w:color w:val="000000" w:themeColor="text1"/>
        </w:rPr>
        <w:t>административных правонарушениях, предусмотренных ч. 2 ст. 7.24 (использовани</w:t>
      </w:r>
      <w:r w:rsidRPr="00C53D37">
        <w:t>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Кодекса РФ об административных правонарушениях.</w:t>
      </w:r>
    </w:p>
    <w:p w:rsidR="004C3C80" w:rsidRPr="00C53D37" w:rsidRDefault="004C3C80" w:rsidP="004C3C80">
      <w:pPr>
        <w:spacing w:line="360" w:lineRule="auto"/>
      </w:pPr>
      <w:r w:rsidRPr="00C53D37">
        <w:t>Вступившим в законную силу решением Арбитражного суда г. Москвы ИП «</w:t>
      </w:r>
      <w:proofErr w:type="spellStart"/>
      <w:r w:rsidRPr="00C53D37">
        <w:t>Забежанская</w:t>
      </w:r>
      <w:proofErr w:type="spellEnd"/>
      <w:r w:rsidRPr="00C53D37">
        <w:t xml:space="preserve">» </w:t>
      </w:r>
      <w:proofErr w:type="gramStart"/>
      <w:r w:rsidRPr="00C53D37">
        <w:t>привлечена</w:t>
      </w:r>
      <w:proofErr w:type="gramEnd"/>
      <w:r w:rsidRPr="00C53D37">
        <w:t xml:space="preserve"> к административной ответственности в виде штрафа в размере 2 тыс. рублей, ООО – 20 тыс. рублей. Нарушения при использовании федерального имущества были устранены.</w:t>
      </w:r>
    </w:p>
    <w:p w:rsidR="004C3C80" w:rsidRPr="00C53D37" w:rsidRDefault="004C3C80" w:rsidP="004C3C80">
      <w:pPr>
        <w:spacing w:line="360" w:lineRule="auto"/>
      </w:pPr>
      <w:r w:rsidRPr="00C53D37">
        <w:t xml:space="preserve">Вторая по популярности коррупционная схема – намеренное доведение объекта культурного наследия до </w:t>
      </w:r>
      <w:proofErr w:type="gramStart"/>
      <w:r w:rsidRPr="00C53D37">
        <w:t>состояния</w:t>
      </w:r>
      <w:proofErr w:type="gramEnd"/>
      <w:r w:rsidRPr="00C53D37">
        <w:t xml:space="preserve"> не подлежащего восстановлению либо требующего капитального ремонта. </w:t>
      </w:r>
    </w:p>
    <w:p w:rsidR="004C3C80" w:rsidRPr="00C53D37" w:rsidRDefault="004C3C80" w:rsidP="004C3C80">
      <w:pPr>
        <w:spacing w:line="360" w:lineRule="auto"/>
      </w:pPr>
      <w:r w:rsidRPr="00C53D37">
        <w:t xml:space="preserve">Данная схема активно используется крупными коммерческими структурами, банками для скупки привлекательных земельных </w:t>
      </w:r>
      <w:proofErr w:type="gramStart"/>
      <w:r w:rsidRPr="00C53D37">
        <w:t>участках</w:t>
      </w:r>
      <w:proofErr w:type="gramEnd"/>
      <w:r w:rsidRPr="00C53D37">
        <w:t xml:space="preserve"> в престижных районах городов и областей. Как правило, объект культурного наследия, находящийся на коммерчески привлекательном земельном участке, если объект является выявленным объектом культурного наследия, то он лишается данного статуса и продается данной коммерческой структуре по заниженной рыночной стоимости как фактически подлежащий сносу. В таких случаях формально соблюдена рыночная стоимость, так как объект доведен до непригодного состояния, соответственно, продается по заниженной цене. В результате, на месте объекта появляется коммерческая застройка в виде офисных зданий, паркингов и т.д. Когда невозможно лишить объект статуса культурного наследия, то объект продается </w:t>
      </w:r>
      <w:r w:rsidRPr="00C53D37">
        <w:lastRenderedPageBreak/>
        <w:t>через аукцион, в данном случае очень странным является механизм продажи через акционерное общество ОАО "</w:t>
      </w:r>
      <w:r w:rsidRPr="00C53D37">
        <w:rPr>
          <w:bCs/>
        </w:rPr>
        <w:t>Распорядительная</w:t>
      </w:r>
      <w:r w:rsidRPr="00C53D37">
        <w:t xml:space="preserve"> </w:t>
      </w:r>
      <w:r w:rsidRPr="00C53D37">
        <w:rPr>
          <w:bCs/>
        </w:rPr>
        <w:t>дирекция</w:t>
      </w:r>
      <w:r w:rsidRPr="00C53D37">
        <w:t xml:space="preserve"> </w:t>
      </w:r>
      <w:r w:rsidRPr="00C53D37">
        <w:rPr>
          <w:bCs/>
        </w:rPr>
        <w:t>Минкультуры</w:t>
      </w:r>
      <w:r w:rsidRPr="00C53D37">
        <w:t xml:space="preserve"> </w:t>
      </w:r>
      <w:r w:rsidRPr="00C53D37">
        <w:rPr>
          <w:bCs/>
        </w:rPr>
        <w:t>России</w:t>
      </w:r>
      <w:r w:rsidRPr="00C53D37">
        <w:t xml:space="preserve">". Зачастую объект подвергается намеренному уничтожению третьими лицами, например, если объект деревянный, то чаще всего такие объекты сгорают, и продается в этом случае земельный участок для коммерческих целей. </w:t>
      </w:r>
    </w:p>
    <w:p w:rsidR="004C3C80" w:rsidRPr="00C53D37" w:rsidRDefault="004C3C80" w:rsidP="004C3C80">
      <w:pPr>
        <w:spacing w:line="360" w:lineRule="auto"/>
      </w:pPr>
      <w:r w:rsidRPr="00C53D37">
        <w:t xml:space="preserve">Как рассказывают гражданские активисты, чиновники часто в таких случаях проявляют коррупционный интерес и их решения продиктованы исключительно коррупцией. </w:t>
      </w:r>
    </w:p>
    <w:p w:rsidR="004C3C80" w:rsidRPr="00C53D37" w:rsidRDefault="004C3C80" w:rsidP="004C3C80">
      <w:pPr>
        <w:spacing w:line="360" w:lineRule="auto"/>
      </w:pPr>
      <w:r w:rsidRPr="00C53D37">
        <w:t xml:space="preserve">Как сообщают активисты, коррупция выражается либо в заранее оплаченных взятках, либо в доле от строящегося объекта (офисы, квартиры, дома, достающиеся аффилированным с чиновником лицам), либо коммерческая структура осуществляет строительные работы через строительную компанию, аффилированную с чиновником. </w:t>
      </w:r>
    </w:p>
    <w:p w:rsidR="004C3C80" w:rsidRPr="00C53D37" w:rsidRDefault="004C3C80" w:rsidP="004C3C80">
      <w:pPr>
        <w:spacing w:line="360" w:lineRule="auto"/>
      </w:pPr>
      <w:r w:rsidRPr="00C53D37">
        <w:t xml:space="preserve">Данная схема периодически выявляется органами внутренних дел, но не так часто, как применяется. </w:t>
      </w:r>
    </w:p>
    <w:p w:rsidR="004C3C80" w:rsidRPr="00C53D37" w:rsidRDefault="004C3C80" w:rsidP="004C3C80">
      <w:pPr>
        <w:spacing w:line="360" w:lineRule="auto"/>
      </w:pPr>
      <w:r w:rsidRPr="00C53D37">
        <w:t>В качестве примера можно привести несколько ярких ситуаций.</w:t>
      </w:r>
    </w:p>
    <w:p w:rsidR="004C3C80" w:rsidRPr="00C53D37" w:rsidRDefault="004C3C80" w:rsidP="004C3C80">
      <w:pPr>
        <w:pStyle w:val="a4"/>
        <w:spacing w:before="0" w:beforeAutospacing="0" w:after="0" w:afterAutospacing="0" w:line="360" w:lineRule="auto"/>
      </w:pPr>
      <w:r w:rsidRPr="00C53D37">
        <w:t>В Москве около 23.00 10 марта загорелось чердачное помещение доходного дома XIX века по Ордынскому тупику, 6, по соседству с Третьяковской галереей. Примечательно, указывают гражданские активисты, что пожар произошел после одобрения планов реконструкции домов 4 и 6 по Ордынскому тупику под строительство элитной недвижимости в охранной зоне. Первоначально предполагался полный снос исторических зданий, нынешняя версия проекта предполагает снос до фасадных стен по линии Ордынского тупика. В феврале 2015 года на это здание в Департамент культурного наследия была подана рекомендация о постановке его на охрану как объекта культурного наследия.</w:t>
      </w:r>
    </w:p>
    <w:p w:rsidR="004C3C80" w:rsidRPr="00C53D37" w:rsidRDefault="004C3C80" w:rsidP="004C3C80">
      <w:pPr>
        <w:pStyle w:val="a4"/>
        <w:spacing w:before="0" w:beforeAutospacing="0" w:after="0" w:afterAutospacing="0" w:line="360" w:lineRule="auto"/>
      </w:pPr>
      <w:r w:rsidRPr="00C53D37">
        <w:t xml:space="preserve">Другой пример, подмосковный город Королев, снос Дома </w:t>
      </w:r>
      <w:proofErr w:type="spellStart"/>
      <w:r w:rsidRPr="00C53D37">
        <w:t>Стройбюро</w:t>
      </w:r>
      <w:proofErr w:type="spellEnd"/>
      <w:r w:rsidRPr="00C53D37">
        <w:t xml:space="preserve">, уничтожен охраняемый государством объект культурного наследия ХХ века. Уничтожен памятник архитектуры и памятник монументальной живописи. Стенная роспись работы художника </w:t>
      </w:r>
      <w:proofErr w:type="spellStart"/>
      <w:r w:rsidRPr="00C53D37">
        <w:t>В.Н.Маслова</w:t>
      </w:r>
      <w:proofErr w:type="spellEnd"/>
      <w:r w:rsidRPr="00C53D37">
        <w:t xml:space="preserve"> была одним из двух сохранившихся образцов авангардной монументальной живописи, аналогов которым в мире на сегодняшний день нет, подчеркивают защитники здания.</w:t>
      </w:r>
    </w:p>
    <w:p w:rsidR="004C3C80" w:rsidRPr="00C53D37" w:rsidRDefault="004C3C80" w:rsidP="004C3C80">
      <w:pPr>
        <w:spacing w:line="360" w:lineRule="auto"/>
      </w:pPr>
      <w:r w:rsidRPr="00C53D37">
        <w:t xml:space="preserve">Еще один яркий пример, город Екатеринбург: на месте снесенного особняка на ул. Гоголя 7, являвшегося объектом культурного наследия, организована стоянка автомобилей. Министерство по управлению госимуществом обязывало ранее восстановить здание, прокуратура возбуждала административное дело в отношении строителей. Однако от дома не осталось даже фундамента в декабре 2014 года. Известно, что в 2001 году здание по улице Гоголя, 7 было поставлено на государственную охрану. Строению был присвоен </w:t>
      </w:r>
      <w:r w:rsidRPr="00C53D37">
        <w:lastRenderedPageBreak/>
        <w:t xml:space="preserve">статус объекта культурного наследия с наименованием «Дом жилой с элементами русского барокко в декоре». </w:t>
      </w:r>
    </w:p>
    <w:p w:rsidR="004C3C80" w:rsidRPr="00C53D37" w:rsidRDefault="004C3C80" w:rsidP="004C3C80">
      <w:pPr>
        <w:spacing w:line="360" w:lineRule="auto"/>
      </w:pPr>
      <w:r w:rsidRPr="00C53D37">
        <w:t xml:space="preserve">Есть и еще более абсурдный пример. Подмосковный поселок </w:t>
      </w:r>
      <w:proofErr w:type="spellStart"/>
      <w:r w:rsidRPr="00C53D37">
        <w:t>Клязьма</w:t>
      </w:r>
      <w:proofErr w:type="spellEnd"/>
      <w:r w:rsidRPr="00C53D37">
        <w:t xml:space="preserve">, «Дача </w:t>
      </w:r>
      <w:proofErr w:type="spellStart"/>
      <w:r w:rsidRPr="00C53D37">
        <w:t>Александренко</w:t>
      </w:r>
      <w:proofErr w:type="spellEnd"/>
      <w:r w:rsidRPr="00C53D37">
        <w:t xml:space="preserve">», постройки 2-ой половины 19 – начала 20 века, Московская область, г. Пушкино, </w:t>
      </w:r>
      <w:proofErr w:type="spellStart"/>
      <w:r w:rsidRPr="00C53D37">
        <w:t>мкр</w:t>
      </w:r>
      <w:proofErr w:type="spellEnd"/>
      <w:r w:rsidRPr="00C53D37">
        <w:t xml:space="preserve">-н </w:t>
      </w:r>
      <w:proofErr w:type="spellStart"/>
      <w:r w:rsidRPr="00C53D37">
        <w:t>Клязьма</w:t>
      </w:r>
      <w:proofErr w:type="spellEnd"/>
      <w:r w:rsidRPr="00C53D37">
        <w:t xml:space="preserve">, ул. Пушкинская, д. 42. Объект продается открытым акционерным обществом «Российский аукционный дом» путем проведения торгов в форме аукциона. Объект продается с обременением: существует обязательство по сохранению объекта культурного наследия федерального значения (Охранное обязательство №23-12 от 29.02.2012 г. на объект культурного наследия Федерального значения). </w:t>
      </w:r>
      <w:r w:rsidRPr="00C53D37">
        <w:rPr>
          <w:iCs/>
        </w:rPr>
        <w:t xml:space="preserve">Ориентировочная стоимость реставрационно-восстановительных работ составляет 275 635 615 (Двести семьдесят пять миллионов шестьсот тридцать пять тысяч шестьсот пятнадцать) рублей 00 копеек. </w:t>
      </w:r>
    </w:p>
    <w:p w:rsidR="004C3C80" w:rsidRPr="00C53D37" w:rsidRDefault="004C3C80" w:rsidP="004C3C80">
      <w:pPr>
        <w:spacing w:line="360" w:lineRule="auto"/>
      </w:pPr>
      <w:r w:rsidRPr="00C53D37">
        <w:t xml:space="preserve">Состояние объекта и земельного участка ухудшалось из года в год, что подтверждается данными бюллетеня Счетной палаты РФ №7 (91) 2005 года, </w:t>
      </w:r>
      <w:r w:rsidRPr="00C53D37">
        <w:rPr>
          <w:rStyle w:val="hl2"/>
          <w:bCs/>
        </w:rPr>
        <w:t xml:space="preserve">согласно которому специалисты Счетной палаты РФ указывали на последствия отсутствия </w:t>
      </w:r>
      <w:r w:rsidRPr="00C53D37">
        <w:t>охранных обязательств, а именно, что «памятник федерального значения «</w:t>
      </w:r>
      <w:bookmarkStart w:id="1" w:name="YANDEX_3"/>
      <w:bookmarkEnd w:id="1"/>
      <w:r w:rsidRPr="00C53D37">
        <w:rPr>
          <w:rStyle w:val="highlight"/>
        </w:rPr>
        <w:t>Дача </w:t>
      </w:r>
      <w:r w:rsidRPr="00C53D37">
        <w:t xml:space="preserve"> </w:t>
      </w:r>
      <w:bookmarkStart w:id="2" w:name="YANDEX_4"/>
      <w:bookmarkEnd w:id="2"/>
      <w:proofErr w:type="spellStart"/>
      <w:r w:rsidRPr="00C53D37">
        <w:rPr>
          <w:rStyle w:val="highlight"/>
        </w:rPr>
        <w:t>Александренко</w:t>
      </w:r>
      <w:proofErr w:type="spellEnd"/>
      <w:r w:rsidRPr="00C53D37">
        <w:t xml:space="preserve">» (пос. </w:t>
      </w:r>
      <w:proofErr w:type="spellStart"/>
      <w:r w:rsidRPr="00C53D37">
        <w:t>Клязьма</w:t>
      </w:r>
      <w:proofErr w:type="spellEnd"/>
      <w:r w:rsidRPr="00C53D37">
        <w:t xml:space="preserve"> Пушкинского </w:t>
      </w:r>
      <w:proofErr w:type="gramStart"/>
      <w:r w:rsidRPr="00C53D37">
        <w:t xml:space="preserve">района) </w:t>
      </w:r>
      <w:proofErr w:type="gramEnd"/>
      <w:r w:rsidRPr="00C53D37">
        <w:t>длительное время не использовался, несмотря на то, что юридически находился в пользовании проектно-конструкторского бюро «</w:t>
      </w:r>
      <w:proofErr w:type="spellStart"/>
      <w:r w:rsidRPr="00C53D37">
        <w:t>Квадро</w:t>
      </w:r>
      <w:proofErr w:type="spellEnd"/>
      <w:r w:rsidRPr="00C53D37">
        <w:t xml:space="preserve">». Общественное объединение пос. </w:t>
      </w:r>
      <w:proofErr w:type="spellStart"/>
      <w:r w:rsidRPr="00C53D37">
        <w:t>Клязьма</w:t>
      </w:r>
      <w:proofErr w:type="spellEnd"/>
      <w:r w:rsidRPr="00C53D37">
        <w:t xml:space="preserve"> добивалось передачи «</w:t>
      </w:r>
      <w:bookmarkStart w:id="3" w:name="YANDEX_5"/>
      <w:bookmarkEnd w:id="3"/>
      <w:r w:rsidRPr="00C53D37">
        <w:rPr>
          <w:rStyle w:val="highlight"/>
        </w:rPr>
        <w:t>Дачи </w:t>
      </w:r>
      <w:bookmarkStart w:id="4" w:name="YANDEX_6"/>
      <w:bookmarkEnd w:id="4"/>
      <w:proofErr w:type="spellStart"/>
      <w:r w:rsidRPr="00C53D37">
        <w:rPr>
          <w:rStyle w:val="highlight"/>
        </w:rPr>
        <w:t>Александренко</w:t>
      </w:r>
      <w:proofErr w:type="spellEnd"/>
      <w:r w:rsidRPr="00C53D37">
        <w:t>» какой-либо местной или областной организации для использования под музей. В 2003 году Министерство имущественных отношений Российской Федерации передало «</w:t>
      </w:r>
      <w:bookmarkStart w:id="5" w:name="YANDEX_7"/>
      <w:bookmarkEnd w:id="5"/>
      <w:r w:rsidRPr="00C53D37">
        <w:rPr>
          <w:rStyle w:val="highlight"/>
        </w:rPr>
        <w:t>Дачу</w:t>
      </w:r>
      <w:bookmarkStart w:id="6" w:name="YANDEX_8"/>
      <w:bookmarkEnd w:id="6"/>
      <w:r w:rsidRPr="00C53D37">
        <w:rPr>
          <w:rStyle w:val="highlight"/>
        </w:rPr>
        <w:t xml:space="preserve"> </w:t>
      </w:r>
      <w:proofErr w:type="spellStart"/>
      <w:r w:rsidRPr="00C53D37">
        <w:rPr>
          <w:rStyle w:val="highlight"/>
        </w:rPr>
        <w:t>Александренко</w:t>
      </w:r>
      <w:proofErr w:type="spellEnd"/>
      <w:r w:rsidRPr="00C53D37">
        <w:t>» в хозяйственное ведение ФГУП «Сигма» без согласования с Министерством культуры Московской области и, соответственно, без оформления охранных обязательств. Через месяц «</w:t>
      </w:r>
      <w:bookmarkStart w:id="7" w:name="YANDEX_9"/>
      <w:bookmarkEnd w:id="7"/>
      <w:r w:rsidRPr="00C53D37">
        <w:rPr>
          <w:rStyle w:val="highlight"/>
        </w:rPr>
        <w:t>Дача</w:t>
      </w:r>
      <w:bookmarkStart w:id="8" w:name="YANDEX_10"/>
      <w:bookmarkEnd w:id="8"/>
      <w:r w:rsidRPr="00C53D37">
        <w:rPr>
          <w:rStyle w:val="highlight"/>
        </w:rPr>
        <w:t xml:space="preserve"> </w:t>
      </w:r>
      <w:proofErr w:type="spellStart"/>
      <w:r w:rsidRPr="00C53D37">
        <w:rPr>
          <w:rStyle w:val="highlight"/>
        </w:rPr>
        <w:t>Александренко</w:t>
      </w:r>
      <w:proofErr w:type="spellEnd"/>
      <w:r w:rsidRPr="00C53D37">
        <w:t xml:space="preserve">» сгорела полностью, и претензий по поводу уничтожения памятника федерального значения предъявить некому. </w:t>
      </w:r>
    </w:p>
    <w:p w:rsidR="004C3C80" w:rsidRPr="00C53D37" w:rsidRDefault="004C3C80" w:rsidP="004C3C80">
      <w:pPr>
        <w:spacing w:line="360" w:lineRule="auto"/>
      </w:pPr>
      <w:proofErr w:type="gramStart"/>
      <w:r w:rsidRPr="00C53D37">
        <w:t xml:space="preserve">В настоящее время, выставленный на аукцион - объект незавершенного строительства (оставшийся после пожара фундамент был оформлен как объект незавершенного строительства) – не соответствует действительности: даже от фундамента за 10 лет не осталось следов, однако формулировка «объект незавершенного строительства» позволяет продажу в случае, если объект не будет трижды продан через аукцион, продать его напрямую. </w:t>
      </w:r>
      <w:proofErr w:type="gramEnd"/>
    </w:p>
    <w:p w:rsidR="004C3C80" w:rsidRPr="00C53D37" w:rsidRDefault="004C3C80" w:rsidP="00EF7D8E">
      <w:pPr>
        <w:spacing w:line="360" w:lineRule="auto"/>
      </w:pPr>
      <w:r w:rsidRPr="00C53D37">
        <w:t xml:space="preserve">Местные жители стали фактически свидетелями поджога 2003 года, однако уголовное дело так и не было возбуждено, несмотря на то, что в момент поджога «дачу </w:t>
      </w:r>
      <w:proofErr w:type="spellStart"/>
      <w:r w:rsidRPr="00C53D37">
        <w:t>Александренко</w:t>
      </w:r>
      <w:proofErr w:type="spellEnd"/>
      <w:r w:rsidRPr="00C53D37">
        <w:t xml:space="preserve">» охраняли жители </w:t>
      </w:r>
      <w:proofErr w:type="spellStart"/>
      <w:r w:rsidRPr="00C53D37">
        <w:t>Клязьмы</w:t>
      </w:r>
      <w:proofErr w:type="spellEnd"/>
      <w:r w:rsidRPr="00C53D37">
        <w:t xml:space="preserve"> с ночевкой, поддерживали дачу в удовлетворительном состоянии, и видели одного из исполнителей поджога. </w:t>
      </w:r>
    </w:p>
    <w:p w:rsidR="004C3C80" w:rsidRPr="00C53D37" w:rsidRDefault="004C3C80" w:rsidP="00EF7D8E">
      <w:pPr>
        <w:spacing w:line="360" w:lineRule="auto"/>
      </w:pPr>
      <w:r w:rsidRPr="00C53D37">
        <w:lastRenderedPageBreak/>
        <w:t xml:space="preserve">Абсурдность ситуации заключается в том, что жители поселка </w:t>
      </w:r>
      <w:proofErr w:type="spellStart"/>
      <w:r w:rsidRPr="00C53D37">
        <w:t>Клязьма</w:t>
      </w:r>
      <w:proofErr w:type="spellEnd"/>
      <w:r w:rsidRPr="00C53D37">
        <w:t xml:space="preserve"> готовы своими силами восстановить дачу </w:t>
      </w:r>
      <w:proofErr w:type="spellStart"/>
      <w:r w:rsidRPr="00C53D37">
        <w:t>Александренко</w:t>
      </w:r>
      <w:proofErr w:type="spellEnd"/>
      <w:r w:rsidRPr="00C53D37">
        <w:t xml:space="preserve"> и даже наши местных меценатов, готовых проспонсировать восстановление дачи </w:t>
      </w:r>
      <w:proofErr w:type="spellStart"/>
      <w:r w:rsidRPr="00C53D37">
        <w:t>Александренко</w:t>
      </w:r>
      <w:proofErr w:type="spellEnd"/>
      <w:r w:rsidRPr="00C53D37">
        <w:t xml:space="preserve"> и оставить объект в собственности государства, не продавая его коммерческим организациям. Также жители подчеркивают, что восстановление объекта, по их расчетам, обойдется в 20 миллионов рублей, а не в заявленные сотни миллионов, заявленные в лоте, цена неоправданно завышена, считают местные жители, и подозревают чиновников в коррупции. Более того, как говорят жители, в </w:t>
      </w:r>
      <w:proofErr w:type="spellStart"/>
      <w:r w:rsidRPr="00C53D37">
        <w:t>Клязьме</w:t>
      </w:r>
      <w:proofErr w:type="spellEnd"/>
      <w:r w:rsidRPr="00C53D37">
        <w:t xml:space="preserve"> нет дома культуры и творчества, согласно планам жителей, дача </w:t>
      </w:r>
      <w:proofErr w:type="spellStart"/>
      <w:r w:rsidRPr="00C53D37">
        <w:t>Александренко</w:t>
      </w:r>
      <w:proofErr w:type="spellEnd"/>
      <w:r w:rsidRPr="00C53D37">
        <w:t xml:space="preserve"> и должна стать домом творчества для детей и юношества. </w:t>
      </w:r>
    </w:p>
    <w:p w:rsidR="004C3C80" w:rsidRPr="00C53D37" w:rsidRDefault="004C3C80" w:rsidP="00EF7D8E">
      <w:pPr>
        <w:spacing w:line="360" w:lineRule="auto"/>
      </w:pPr>
      <w:r w:rsidRPr="00C53D37">
        <w:t xml:space="preserve">Специалисты отмечают, что в данном случае ситуация выглядит более чем странно, неясен мотив продажи объекта культурного наследия при условии, что государству восстановление не </w:t>
      </w:r>
      <w:proofErr w:type="gramStart"/>
      <w:r w:rsidRPr="00C53D37">
        <w:t>будет</w:t>
      </w:r>
      <w:proofErr w:type="gramEnd"/>
      <w:r w:rsidRPr="00C53D37">
        <w:t xml:space="preserve"> стоит никаких затрат – все работы готовы выполнить спонсоры, и право собственности останется за государством без каких-либо обременений для государства, а в помещении дачи появится дом творчества на </w:t>
      </w:r>
      <w:proofErr w:type="spellStart"/>
      <w:r w:rsidRPr="00C53D37">
        <w:t>Клязьме</w:t>
      </w:r>
      <w:proofErr w:type="spellEnd"/>
      <w:r w:rsidRPr="00C53D37">
        <w:t xml:space="preserve">. </w:t>
      </w:r>
    </w:p>
    <w:p w:rsidR="004C3C80" w:rsidRPr="00C53D37" w:rsidRDefault="004C3C80" w:rsidP="00EF7D8E">
      <w:pPr>
        <w:spacing w:line="360" w:lineRule="auto"/>
      </w:pPr>
      <w:r w:rsidRPr="00C53D37">
        <w:t xml:space="preserve">Все указанные ситуации и другие многочисленные примеры по стране объединяет то, что не возбуждаются уголовные дела по фактам умышленного уничтожения объектов культурного наследия при наличии всех признаков преступления. </w:t>
      </w:r>
    </w:p>
    <w:p w:rsidR="004C3C80" w:rsidRPr="00C53D37" w:rsidRDefault="004C3C80" w:rsidP="00EF7D8E">
      <w:pPr>
        <w:spacing w:line="360" w:lineRule="auto"/>
      </w:pPr>
      <w:r w:rsidRPr="00C53D37">
        <w:t>В настоящее время музеи и объекты культурного наследия являются предметом исследования и изучения, и многие культурные ценности даже не учтены, что позволяет злоумышленникам, в частности руководителям музеев и объектов культурного наследия недобросовестно их использовать и расхищать.</w:t>
      </w:r>
    </w:p>
    <w:p w:rsidR="004C3C80" w:rsidRPr="00C53D37" w:rsidRDefault="004C3C80" w:rsidP="00EF7D8E">
      <w:pPr>
        <w:spacing w:line="360" w:lineRule="auto"/>
      </w:pPr>
      <w:r w:rsidRPr="00C53D37">
        <w:t xml:space="preserve">Более того, существует серьезная проблема с церковными ценностями, которые также не учтены, но представляют культурную ценность, например, иконы старых мастеров, предметы церковной утвари с использованием драгоценных металлов и камней. </w:t>
      </w:r>
    </w:p>
    <w:p w:rsidR="004C3C80" w:rsidRPr="00C53D37" w:rsidRDefault="004C3C80" w:rsidP="00EF7D8E">
      <w:pPr>
        <w:spacing w:line="360" w:lineRule="auto"/>
      </w:pPr>
      <w:r w:rsidRPr="00C53D37">
        <w:t xml:space="preserve">В данном случае речь идет о незаконной продаже частным коллекционерам в России и о контрабанде за рубеж. Существуют целые коррупционные каналы среди таможенников и пограничников, закрывающих глаза на вывоз культурных ценностей, зачастую для контрабанды используется дипломатический иммунитет. В результате Россия является одним из лидеров контрабанды культурных ценностей за рубеж. </w:t>
      </w:r>
    </w:p>
    <w:p w:rsidR="004C3C80" w:rsidRPr="00C53D37" w:rsidRDefault="004C3C80" w:rsidP="00EF7D8E">
      <w:pPr>
        <w:spacing w:line="360" w:lineRule="auto"/>
      </w:pPr>
      <w:r w:rsidRPr="00C53D37">
        <w:t xml:space="preserve">Самые престижные аукционы проводятся в элитных кварталах Парижа, Лондона и Нью-Йорка, где представлены культурные ценности России в виде лотов от церковной утвари до картин русских классиков живописи, уникальных украшений имперской России, оказавшихся </w:t>
      </w:r>
      <w:proofErr w:type="gramStart"/>
      <w:r w:rsidRPr="00C53D37">
        <w:t>контрабандой</w:t>
      </w:r>
      <w:proofErr w:type="gramEnd"/>
      <w:r w:rsidRPr="00C53D37">
        <w:t xml:space="preserve"> вывезенными за рубеж. </w:t>
      </w:r>
    </w:p>
    <w:p w:rsidR="004C3C80" w:rsidRPr="00C53D37" w:rsidRDefault="004C3C80" w:rsidP="00EF7D8E">
      <w:pPr>
        <w:spacing w:line="360" w:lineRule="auto"/>
      </w:pPr>
      <w:proofErr w:type="gramStart"/>
      <w:r w:rsidRPr="00C53D37">
        <w:t>В</w:t>
      </w:r>
      <w:proofErr w:type="gramEnd"/>
      <w:r w:rsidRPr="00C53D37">
        <w:t xml:space="preserve"> </w:t>
      </w:r>
      <w:proofErr w:type="gramStart"/>
      <w:r w:rsidRPr="00C53D37">
        <w:t>такого</w:t>
      </w:r>
      <w:proofErr w:type="gramEnd"/>
      <w:r w:rsidRPr="00C53D37">
        <w:t xml:space="preserve"> рода аукционах участвуют коллекционеры со всего мира. По сути, речи идет международной контрабанде и коррупции. </w:t>
      </w:r>
    </w:p>
    <w:p w:rsidR="004C3C80" w:rsidRPr="00C53D37" w:rsidRDefault="004C3C80" w:rsidP="00EF7D8E">
      <w:pPr>
        <w:spacing w:line="360" w:lineRule="auto"/>
      </w:pPr>
      <w:r w:rsidRPr="00C53D37">
        <w:lastRenderedPageBreak/>
        <w:t xml:space="preserve">В качестве примеров можно привести несколько ситуаций. </w:t>
      </w:r>
    </w:p>
    <w:p w:rsidR="004C3C80" w:rsidRPr="00C53D37" w:rsidRDefault="004C3C80" w:rsidP="00EF7D8E">
      <w:pPr>
        <w:spacing w:line="360" w:lineRule="auto"/>
      </w:pPr>
      <w:r w:rsidRPr="00C53D37">
        <w:t xml:space="preserve">Так, одна из самых крупных партий икон была задержана таможенниками в феврале 2014 года в аэропорту «Шереметьево». Бывший военнослужащий пытался провезти через границу 454 ценные иконы в чемоданах среди личных вещей. </w:t>
      </w:r>
    </w:p>
    <w:p w:rsidR="004C3C80" w:rsidRPr="00C53D37" w:rsidRDefault="004C3C80" w:rsidP="00EF7D8E">
      <w:pPr>
        <w:spacing w:line="360" w:lineRule="auto"/>
      </w:pPr>
      <w:r w:rsidRPr="00C53D37">
        <w:t>В данной ситуации вопрос возникает к тому, где бывший военнослужащий приобрел такое количество икон, так как 80 процентов икон, входящих в реестр «ценных объектов», уже вывезено из страны согласно официальной статистике.</w:t>
      </w:r>
    </w:p>
    <w:p w:rsidR="004C3C80" w:rsidRPr="00C53D37" w:rsidRDefault="004C3C80" w:rsidP="00EF7D8E">
      <w:pPr>
        <w:spacing w:line="360" w:lineRule="auto"/>
      </w:pPr>
      <w:proofErr w:type="gramStart"/>
      <w:r w:rsidRPr="00C53D37">
        <w:t>Другая ситуация с иконами и церковной утварью – скандал с вывезенными митрополитом Викентием в Узбек</w:t>
      </w:r>
      <w:r w:rsidR="00EF7D8E" w:rsidRPr="00C53D37">
        <w:t xml:space="preserve">истан культурными ценностями: </w:t>
      </w:r>
      <w:r w:rsidRPr="00C53D37">
        <w:t xml:space="preserve">как минимум две вещи из багажа священнослужителя по закону охраняются государством и никогда не должны были покидать пределы Российской Федерации — резной золоченый киот и уникальная житийная икона Святого </w:t>
      </w:r>
      <w:proofErr w:type="spellStart"/>
      <w:r w:rsidRPr="00C53D37">
        <w:t>Симеона</w:t>
      </w:r>
      <w:proofErr w:type="spellEnd"/>
      <w:r w:rsidRPr="00C53D37">
        <w:t xml:space="preserve"> Верхотурского возрастом старше 100 лет в октябре 2014 года. </w:t>
      </w:r>
      <w:proofErr w:type="gramEnd"/>
    </w:p>
    <w:p w:rsidR="004C3C80" w:rsidRPr="00C53D37" w:rsidRDefault="004C3C80" w:rsidP="00EF7D8E">
      <w:pPr>
        <w:spacing w:line="360" w:lineRule="auto"/>
      </w:pPr>
      <w:r w:rsidRPr="00C53D37">
        <w:t>В сентябре 2014 года в аэропорту «Шереметьево» был задержан гражданин Сирии, пытавшийся вывезти 15 икон предположительно XVIII - начала XX веков, документы на иконы отсутствовали. По предварительному заключению представителя Минкультуры, иконы являются культурными ценностями. Вывоз таких предметов из России возможен только при наличии необходимых документов.</w:t>
      </w:r>
    </w:p>
    <w:p w:rsidR="004C3C80" w:rsidRPr="00C53D37" w:rsidRDefault="004C3C80" w:rsidP="00EF7D8E">
      <w:pPr>
        <w:spacing w:line="360" w:lineRule="auto"/>
      </w:pPr>
      <w:r w:rsidRPr="00DE5697">
        <w:rPr>
          <w:rStyle w:val="ad"/>
          <w:b w:val="0"/>
        </w:rPr>
        <w:t>В 2012 году в Маньчжурском аэропорту у пассажира рейса Иркутск-Маньчжурия таможенники изъяли незаконно ввезенные из России работы художников:</w:t>
      </w:r>
      <w:r w:rsidRPr="00C53D37">
        <w:rPr>
          <w:rStyle w:val="ad"/>
        </w:rPr>
        <w:t xml:space="preserve"> </w:t>
      </w:r>
      <w:r w:rsidRPr="00C53D37">
        <w:t xml:space="preserve">во время досмотра багажа одного из пассажиров было обнаружено около 80 произведений российских художников, представляющих культурную ценность. </w:t>
      </w:r>
    </w:p>
    <w:p w:rsidR="004C3C80" w:rsidRPr="00C53D37" w:rsidRDefault="004C3C80" w:rsidP="00EF7D8E">
      <w:pPr>
        <w:spacing w:line="360" w:lineRule="auto"/>
      </w:pPr>
      <w:r w:rsidRPr="00C53D37">
        <w:t xml:space="preserve">Еще одна ситуация связана с сотрудниками музеев. </w:t>
      </w:r>
    </w:p>
    <w:p w:rsidR="004C3C80" w:rsidRPr="00C53D37" w:rsidRDefault="004C3C80" w:rsidP="00EF7D8E">
      <w:pPr>
        <w:pStyle w:val="a4"/>
        <w:spacing w:before="0" w:beforeAutospacing="0" w:after="0" w:afterAutospacing="0" w:line="360" w:lineRule="auto"/>
      </w:pPr>
      <w:proofErr w:type="gramStart"/>
      <w:r w:rsidRPr="00C53D37">
        <w:t>В</w:t>
      </w:r>
      <w:proofErr w:type="gramEnd"/>
      <w:r w:rsidRPr="00C53D37">
        <w:t xml:space="preserve"> </w:t>
      </w:r>
      <w:proofErr w:type="gramStart"/>
      <w:r w:rsidRPr="00C53D37">
        <w:t>февраля</w:t>
      </w:r>
      <w:proofErr w:type="gramEnd"/>
      <w:r w:rsidRPr="00C53D37">
        <w:t xml:space="preserve"> 2015 года пресс-служба Эрмитажа сообщила о пресечении попытки хищения гравюр, литографий и фотографий из старинных книг: по подозрению в преступлении был задержан сотрудник научной библиотеки Эрмитажа. Летом 2006 года во время проведения инвентаризации была обнаружена пропажа 221 экспоната, которые не найдены до сих пор.</w:t>
      </w:r>
    </w:p>
    <w:p w:rsidR="004C3C80" w:rsidRPr="00C53D37" w:rsidRDefault="004C3C80" w:rsidP="006F168E">
      <w:pPr>
        <w:pStyle w:val="a4"/>
        <w:spacing w:before="0" w:beforeAutospacing="0" w:after="0" w:afterAutospacing="0" w:line="360" w:lineRule="auto"/>
      </w:pPr>
      <w:r w:rsidRPr="00C53D37">
        <w:t>По статистике Интерпола, в России воруют из музеев больше, чем где-либо еще в Европе: за последние 15 лет из страны были вывезено и продано на черном рынке предметов искусства на сумму более миллиарда долларов.</w:t>
      </w:r>
    </w:p>
    <w:p w:rsidR="004C3C80" w:rsidRPr="00C53D37" w:rsidRDefault="004C3C80" w:rsidP="006F168E">
      <w:pPr>
        <w:spacing w:line="360" w:lineRule="auto"/>
      </w:pPr>
      <w:r w:rsidRPr="00C53D37">
        <w:t>Коррупция в</w:t>
      </w:r>
      <w:r w:rsidR="006F168E" w:rsidRPr="00C53D37">
        <w:t xml:space="preserve"> сфере объектов культурного наследия </w:t>
      </w:r>
      <w:r w:rsidRPr="00C53D37">
        <w:t xml:space="preserve">выражается </w:t>
      </w:r>
      <w:r w:rsidR="006F168E" w:rsidRPr="00C53D37">
        <w:t xml:space="preserve">также </w:t>
      </w:r>
      <w:r w:rsidRPr="00C53D37">
        <w:t xml:space="preserve">в строительстве объектов, выходящих за рамки характерных черт исторического поселения. Разного рода современные коммерческие застройки в исторических центрах, изменяющие до неузнаваемости облик города и ландшафт. </w:t>
      </w:r>
    </w:p>
    <w:p w:rsidR="004C3C80" w:rsidRPr="00C53D37" w:rsidRDefault="004C3C80" w:rsidP="006F168E">
      <w:pPr>
        <w:spacing w:line="360" w:lineRule="auto"/>
      </w:pPr>
      <w:r w:rsidRPr="00C53D37">
        <w:lastRenderedPageBreak/>
        <w:t xml:space="preserve">В коррупционную схему, как правило, включены главы тех или иных поселений, так как согласование документации невозможно без участия глав поселений. Часты случаи возбуждения уголовных дел в отношении глав поселений за незаконную выдачу разрешительной документации на строительство. Также в коррупционную цепочку включены представители контрольно-надзирающих органов, в </w:t>
      </w:r>
      <w:proofErr w:type="spellStart"/>
      <w:r w:rsidRPr="00C53D37">
        <w:t>т.ч</w:t>
      </w:r>
      <w:proofErr w:type="spellEnd"/>
      <w:r w:rsidRPr="00C53D37">
        <w:t xml:space="preserve">. и правоохранительных, и судов. Однако на практике количестве возбужденных уголовных дел ниже, чем реальное количество нарушений. </w:t>
      </w:r>
    </w:p>
    <w:p w:rsidR="004C3C80" w:rsidRPr="00C53D37" w:rsidRDefault="004C3C80" w:rsidP="009B2716">
      <w:pPr>
        <w:spacing w:line="360" w:lineRule="auto"/>
      </w:pPr>
      <w:r w:rsidRPr="00C53D37">
        <w:t>Практически каждый исторический центр подвергся в той или иной степени незаконной застройке, меняющей облик поселения. Специалисты отмечают, что необходимо правоохранительным органам усилить работу по охране исторических центров, а любой объе</w:t>
      </w:r>
      <w:proofErr w:type="gramStart"/>
      <w:r w:rsidRPr="00C53D37">
        <w:t>кт стр</w:t>
      </w:r>
      <w:proofErr w:type="gramEnd"/>
      <w:r w:rsidRPr="00C53D37">
        <w:t>оительства, изменяющий облик поселения – проверять на предмет законности и коррупционную составляющую.</w:t>
      </w:r>
    </w:p>
    <w:p w:rsidR="004C3C80" w:rsidRPr="00C53D37" w:rsidRDefault="004C3C80" w:rsidP="009B2716">
      <w:pPr>
        <w:spacing w:line="360" w:lineRule="auto"/>
      </w:pPr>
      <w:r w:rsidRPr="00C53D37">
        <w:t xml:space="preserve">В данном случае специалисты предлагают обратиться к мировой практике. Так, в Париже, Вашингтоне беспощадно боролись с попытками вмешательства в облик исторических поселений, вплоть до сноса кварталов и восстановления прежнего облика. </w:t>
      </w:r>
    </w:p>
    <w:p w:rsidR="004C3C80" w:rsidRPr="00C53D37" w:rsidRDefault="004C3C80" w:rsidP="009B2716">
      <w:pPr>
        <w:spacing w:line="360" w:lineRule="auto"/>
        <w:rPr>
          <w:color w:val="000000" w:themeColor="text1"/>
        </w:rPr>
      </w:pPr>
      <w:r w:rsidRPr="00C53D37">
        <w:t xml:space="preserve">В качестве примера можно привести можно привести застройку исторического поселения в городе Чехове, поселка </w:t>
      </w:r>
      <w:proofErr w:type="gramStart"/>
      <w:r w:rsidRPr="00C53D37">
        <w:t>Офицерский</w:t>
      </w:r>
      <w:proofErr w:type="gramEnd"/>
      <w:r w:rsidRPr="00C53D37">
        <w:t xml:space="preserve">, где местные жители считают, что имеется подозрение на коррупцию.  </w:t>
      </w:r>
      <w:r w:rsidRPr="00C53D37">
        <w:rPr>
          <w:color w:val="000000" w:themeColor="text1"/>
        </w:rPr>
        <w:t xml:space="preserve">В частности поселок Офицерский был образован  в 1947 году на основании Постановления Совета Народных Комиссаров СССР №1466 от 21 июня 1945 года накануне Парада победителей на Красной площади для старших офицеров и генералов-участников Великой Отечественной войны. Поселок Офицерский имеет особую форму – пятиконечной звезды, что до сих пор ясно видно на городском плане, с остающимся и сейчас неизменным архитектурным обликом: малоэтажные строения в лесном массиве, напоминающем  лесопарковую зону. Внесение архитектурных изменений, предложенных застройщиков, поставило под угрозы внешний облик населенного пункта. Уникальная форма земельного участка, где расположен поселок Офицерский под угрозой исчезновения под коммерческой многоквартирной застройкой, на месте единообразных домов появятся объекты малоэтажного строительства. </w:t>
      </w:r>
    </w:p>
    <w:p w:rsidR="004C3C80" w:rsidRPr="00C53D37" w:rsidRDefault="004C3C80" w:rsidP="009B2716">
      <w:pPr>
        <w:spacing w:line="360" w:lineRule="auto"/>
        <w:rPr>
          <w:color w:val="000000" w:themeColor="text1"/>
        </w:rPr>
      </w:pPr>
      <w:r w:rsidRPr="00C53D37">
        <w:rPr>
          <w:color w:val="000000" w:themeColor="text1"/>
        </w:rPr>
        <w:t xml:space="preserve">Практический в каждом городе, где есть исторические центры, можно найти подобные примеры и жалобы местных жителей. </w:t>
      </w:r>
    </w:p>
    <w:p w:rsidR="004C3C80" w:rsidRPr="00C53D37" w:rsidRDefault="004C3C80" w:rsidP="009B2716">
      <w:pPr>
        <w:spacing w:line="360" w:lineRule="auto"/>
      </w:pPr>
      <w:r w:rsidRPr="00C53D37">
        <w:rPr>
          <w:color w:val="000000" w:themeColor="text1"/>
        </w:rPr>
        <w:t xml:space="preserve">Другой пример - </w:t>
      </w:r>
      <w:r w:rsidRPr="00C53D37">
        <w:t xml:space="preserve">22 марта 2014 года Правительство Российской Федерации по представлению Министерства культуры РФ утвердило объект культурного наследия «Достопримечательное место Древний Радонеж. XIV-XV вв.». Древний Радонеж, сообщают местные жители, до наших дней сохранившийся уникальный историко-археологический и ландшафтный комплекс памятников раннемосковской эпохи. В </w:t>
      </w:r>
      <w:r w:rsidRPr="00C53D37">
        <w:lastRenderedPageBreak/>
        <w:t xml:space="preserve">результате многолетних исследований в окрестностях Радонежа было выявлено около 290 памятников археологии, истории, архитектуры и исторической планировки, дошедших до наших дней в сохранившемся ландшафтном окружении. На основе этих исследований был разработан проект зон охраны Древнего города Радонеж, который был утвержден решением Мособлисполкома № 826/20 от 12.06.1986. </w:t>
      </w:r>
    </w:p>
    <w:p w:rsidR="004C3C80" w:rsidRPr="00C53D37" w:rsidRDefault="004C3C80" w:rsidP="009B2716">
      <w:pPr>
        <w:spacing w:line="360" w:lineRule="auto"/>
      </w:pPr>
      <w:r w:rsidRPr="00C53D37">
        <w:t>Однако с 2007 г. в охранной зоне изменился вид разрешенного использования земель с «сельскохозяйственного производства» на «дачное строительство»: на площади 226 гектар было начато дачное строительство, в частности, на одном из древнейших поселений Радонежской волости (стоящем на охране как памятник археологии селище Лешково-9 конца XIII - XIV в.).</w:t>
      </w:r>
    </w:p>
    <w:p w:rsidR="004C3C80" w:rsidRPr="00C53D37" w:rsidRDefault="004C3C80" w:rsidP="009B2716">
      <w:pPr>
        <w:spacing w:line="360" w:lineRule="auto"/>
      </w:pPr>
      <w:r w:rsidRPr="00C53D37">
        <w:t xml:space="preserve">Ярким примером </w:t>
      </w:r>
      <w:r w:rsidR="009B2716" w:rsidRPr="00C53D37">
        <w:t xml:space="preserve">коррупции в данной сфере </w:t>
      </w:r>
      <w:r w:rsidRPr="00C53D37">
        <w:t xml:space="preserve">является </w:t>
      </w:r>
      <w:r w:rsidR="009B2716" w:rsidRPr="00C53D37">
        <w:t>ситуация с государственным музеем</w:t>
      </w:r>
      <w:r w:rsidRPr="00C53D37">
        <w:t>-заповедник</w:t>
      </w:r>
      <w:r w:rsidR="009B2716" w:rsidRPr="00C53D37">
        <w:t>ом</w:t>
      </w:r>
      <w:r w:rsidRPr="00C53D37">
        <w:t xml:space="preserve"> Горки Ленинские Ленинского района Московской области. </w:t>
      </w:r>
      <w:proofErr w:type="gramStart"/>
      <w:r w:rsidRPr="00C53D37">
        <w:t xml:space="preserve">На охраняемой территории музея-заповедника была осуществлена массовая застройка коттеджными поселками и складскими помещениями, где была изменена категория земель, где наглость коммерсантов и бездействие чиновников едва не привели к сносу памятника «Шагающий Ленин» на Каширском шоссе и к захвату дороги к музею В.И. Ленина и превращение в дорогу закрытого коттеджного поселка. </w:t>
      </w:r>
      <w:proofErr w:type="gramEnd"/>
    </w:p>
    <w:p w:rsidR="004C3C80" w:rsidRPr="00C53D37" w:rsidRDefault="004C3C80" w:rsidP="009B2716">
      <w:pPr>
        <w:spacing w:line="360" w:lineRule="auto"/>
      </w:pPr>
      <w:r w:rsidRPr="00C53D37">
        <w:t xml:space="preserve">Однако благодаря тому, что руководство музея Горки Ленинские начало активно защищать территорию музея-заповедника, обратилось к специалистам приемной ЧИСТЫЕ РУКИ, и специалисты приемной </w:t>
      </w:r>
      <w:proofErr w:type="gramStart"/>
      <w:r w:rsidRPr="00C53D37">
        <w:t>взяли дело под общественный контроль удалось</w:t>
      </w:r>
      <w:proofErr w:type="gramEnd"/>
      <w:r w:rsidRPr="00C53D37">
        <w:t xml:space="preserve"> остановить рейдерский захват территории, прокуратурой официально выявлены нарушения в ходе застройки территории, дальнейшая застройка запрещена. Кроме того, на территории музея-заповедника Горки Ленинские запрещена выдача разрешительной документации на какое-либо строительство до момента присвоения статуса территории «достопримечательное место» и внесения в Реестр. Здание резиденции В.И. Ленина получило финансирование на проведение ремонтных работ, в настоящее время начата реставрация и ремонт. Однако остается нерешенным вопрос с уникальным </w:t>
      </w:r>
      <w:proofErr w:type="gramStart"/>
      <w:r w:rsidRPr="00C53D37">
        <w:t>памятником Исаака</w:t>
      </w:r>
      <w:proofErr w:type="gramEnd"/>
      <w:r w:rsidRPr="00C53D37">
        <w:t xml:space="preserve"> Бродского «Шагающий Ленин»: по-прежнему  памятник не взят на баланс, остается бесхозным, земельный участок, на котором расположен памятник не состоит на кадастровом учете.</w:t>
      </w:r>
    </w:p>
    <w:p w:rsidR="004C3C80" w:rsidRPr="00C53D37" w:rsidRDefault="009B2716" w:rsidP="009B2716">
      <w:pPr>
        <w:pStyle w:val="a4"/>
        <w:spacing w:before="0" w:beforeAutospacing="0" w:after="0" w:afterAutospacing="0" w:line="360" w:lineRule="auto"/>
      </w:pPr>
      <w:r w:rsidRPr="00C53D37">
        <w:t>О</w:t>
      </w:r>
      <w:r w:rsidR="004C3C80" w:rsidRPr="00C53D37">
        <w:t xml:space="preserve">чевидно, что проблема коррупции в сфере охраны объектов культурного наследия в России является острой, как и все прочие сферы, сферу, связанную с объектами культурного наследия, коррупция не обошла стороной. Приведенные данные характерны для всех регионов России пропорционально стоимости недвижимости. </w:t>
      </w:r>
    </w:p>
    <w:p w:rsidR="004C3C80" w:rsidRPr="00C53D37" w:rsidRDefault="004C3C80" w:rsidP="009B2716">
      <w:pPr>
        <w:pStyle w:val="a4"/>
        <w:spacing w:before="0" w:beforeAutospacing="0" w:after="0" w:afterAutospacing="0" w:line="360" w:lineRule="auto"/>
      </w:pPr>
      <w:r w:rsidRPr="00C53D37">
        <w:lastRenderedPageBreak/>
        <w:t xml:space="preserve">Объекты культурного наследия обладают особой коммерческой привлекательностью для коммерческих структур и коррупционеров по ряду причин, начиная от места расположения объекта и завершая его известностью, узнаваемостью, </w:t>
      </w:r>
      <w:proofErr w:type="spellStart"/>
      <w:r w:rsidRPr="00C53D37">
        <w:t>упоминаемостью</w:t>
      </w:r>
      <w:proofErr w:type="spellEnd"/>
      <w:r w:rsidRPr="00C53D37">
        <w:t xml:space="preserve"> и т.д. </w:t>
      </w:r>
    </w:p>
    <w:p w:rsidR="004C3C80" w:rsidRPr="00C53D37" w:rsidRDefault="004C3C80" w:rsidP="009B2716">
      <w:pPr>
        <w:pStyle w:val="a4"/>
        <w:spacing w:before="0" w:beforeAutospacing="0" w:after="0" w:afterAutospacing="0" w:line="360" w:lineRule="auto"/>
      </w:pPr>
      <w:r w:rsidRPr="00C53D37">
        <w:t xml:space="preserve">По мнению специалистов, большое количество объектов культурного наследия с 1991 года были обременением для государства, которое было не в силах проконтролировать судьбу всех объектов культурного наследия, внести их в перечень, к настоящему времени многие объекты остаются </w:t>
      </w:r>
      <w:proofErr w:type="spellStart"/>
      <w:r w:rsidRPr="00C53D37">
        <w:t>невыявленными</w:t>
      </w:r>
      <w:proofErr w:type="spellEnd"/>
      <w:r w:rsidRPr="00C53D37">
        <w:t xml:space="preserve"> и неучтенными, которые еще предстоит выявить и внести в реестр. К настоящему времени многие объекты утрачены, как памятники архитектуры, так и культурные ценности. Часть объектов чудом сохранилась, однако и они стали предметом коррупционных схем и попыток расхищения. Тем не менее, специалисты отмечают, что имеются положительные тенденции, например, внесены законодательные изменения, позволяющие выявлять объекты культурного наследия, вносить в реестр, осуществлять ремонт. Однако коррупция остается серьезной угрозой как для зарегистрированных объектов, но особенно для неучтенных. В данном случае специалисты рекомендуют контролирующим и надзирающим органам усилить работу в отношении объектов, имеющих признаки культурного наследия. </w:t>
      </w:r>
    </w:p>
    <w:p w:rsidR="004C3C80" w:rsidRPr="00C53D37" w:rsidRDefault="004C3C80" w:rsidP="009B2716">
      <w:pPr>
        <w:pStyle w:val="a4"/>
        <w:spacing w:before="0" w:beforeAutospacing="0" w:after="0" w:afterAutospacing="0" w:line="360" w:lineRule="auto"/>
      </w:pPr>
      <w:r w:rsidRPr="00C53D37">
        <w:t xml:space="preserve">Недавно внесенные изменения, касающиеся возможности передачи частным лицам объектов культурного наследия, являются попыткой государства разделить бремя содержания объектов с обществом. Создается впечатление, что на каждый объект должен найтись благородный гражданин, который отремонтирует дом-усадьбу, будет жить в нем и дом будет доступен как музей. Однако в реальности возможность граждан в получении объектов культурного наследия существенно ограничена, так как основными покупателями объектов культурного наследия являются банки и крупные строительные компании. По сути, передача идет не обычным гражданам, а олигархам. В результате большое количество объектов культурного наследия в массовом порядке скупается крупными коммерческими структурами. Впоследствии данные объекты используются зачастую уже не как объекты культурного наследия, сдаются в аренду, приходят в упадок. В этом плане интересна судьба легендарного дома «Ленин и печник», «Дом лесника </w:t>
      </w:r>
      <w:proofErr w:type="spellStart"/>
      <w:r w:rsidRPr="00C53D37">
        <w:t>Брикошина</w:t>
      </w:r>
      <w:proofErr w:type="spellEnd"/>
      <w:r w:rsidRPr="00C53D37">
        <w:t xml:space="preserve">», который являлся частью единого ансамбля музея-заповедника Горки Ленинские. Дом был передан в аренду на 99 лет в 1992 году частному лицу, некоему </w:t>
      </w:r>
      <w:proofErr w:type="spellStart"/>
      <w:r w:rsidRPr="00C53D37">
        <w:t>Баясану</w:t>
      </w:r>
      <w:proofErr w:type="spellEnd"/>
      <w:r w:rsidRPr="00C53D37">
        <w:t xml:space="preserve"> </w:t>
      </w:r>
      <w:proofErr w:type="spellStart"/>
      <w:r w:rsidRPr="00C53D37">
        <w:t>Рефику</w:t>
      </w:r>
      <w:proofErr w:type="spellEnd"/>
      <w:r w:rsidRPr="00C53D37">
        <w:t xml:space="preserve"> </w:t>
      </w:r>
      <w:proofErr w:type="spellStart"/>
      <w:r w:rsidRPr="00C53D37">
        <w:t>Мамедовичу</w:t>
      </w:r>
      <w:proofErr w:type="spellEnd"/>
      <w:r w:rsidRPr="00C53D37">
        <w:t xml:space="preserve">, впоследствии часть земельного участка была приватизирована и далее отчуждена. Вместо ухода и поддержания дома в хорошем состоянии дом сгорел в 90-е годы. В настоящее время дом является бесхозным, земельный участок на кадастровом учете не состоит. Специалисты отмечают, что данный пример – </w:t>
      </w:r>
      <w:r w:rsidRPr="00C53D37">
        <w:lastRenderedPageBreak/>
        <w:t xml:space="preserve">яркий показатель того, что передача объектов культурного наследия в частные руки – не панацея от всех проблем, а напротив, риски утраты объектов в разы возрастают, так как у коммерческой структуры основная цель – получение прибыли, поэтому объекты культурного наследия рассматриваются исключительно исходя из возможности получения прибыли. Очевидно, что извлечение прибыли из объектов культурного наследия далеко не всегда возможно, как следствие, возникает соблазн для уничтожения объекта культурного наследия, подкупа чиновников. </w:t>
      </w:r>
    </w:p>
    <w:p w:rsidR="004C3C80" w:rsidRPr="00C53D37" w:rsidRDefault="004C3C80" w:rsidP="009B2716">
      <w:pPr>
        <w:pStyle w:val="a4"/>
        <w:spacing w:before="0" w:beforeAutospacing="0" w:after="0" w:afterAutospacing="0" w:line="360" w:lineRule="auto"/>
      </w:pPr>
      <w:r w:rsidRPr="00C53D37">
        <w:t xml:space="preserve">Специалисты считают, что государство должно максимально использовать все возможности для сохранения объектов культурного наследия в собственности государства, а продажа объектов должна носить исключительный характер при невозможности </w:t>
      </w:r>
      <w:proofErr w:type="gramStart"/>
      <w:r w:rsidRPr="00C53D37">
        <w:t>использования иных механизмов сохранения объектов культурного наследия</w:t>
      </w:r>
      <w:proofErr w:type="gramEnd"/>
      <w:r w:rsidRPr="00C53D37">
        <w:t xml:space="preserve">. </w:t>
      </w:r>
    </w:p>
    <w:p w:rsidR="004C3C80" w:rsidRPr="00C53D37" w:rsidRDefault="004C3C80" w:rsidP="009B2716">
      <w:pPr>
        <w:pStyle w:val="a4"/>
        <w:spacing w:before="0" w:beforeAutospacing="0" w:after="0" w:afterAutospacing="0" w:line="360" w:lineRule="auto"/>
      </w:pPr>
      <w:r w:rsidRPr="00C53D37">
        <w:t xml:space="preserve">Специалисты рекомендуют использовать институт меценатства, привлекая ресурсы на восстановление объектов культурного наследия, сохраняя при этом собственность государства. В тех случаях, когда есть возможность изыскать средства для восстановления – продажа недопустима. </w:t>
      </w:r>
    </w:p>
    <w:p w:rsidR="004C3C80" w:rsidRPr="00C53D37" w:rsidRDefault="009B2716" w:rsidP="009B2716">
      <w:pPr>
        <w:pStyle w:val="a4"/>
        <w:spacing w:before="0" w:beforeAutospacing="0" w:after="0" w:afterAutospacing="0" w:line="360" w:lineRule="auto"/>
      </w:pPr>
      <w:r w:rsidRPr="00C53D37">
        <w:t>Специалисты отмечают, что б</w:t>
      </w:r>
      <w:r w:rsidR="004C3C80" w:rsidRPr="00C53D37">
        <w:t xml:space="preserve">орьба с коррупцией должна носить комплексный характер. Эффективность работа правоохранительных органов напрямую сказывается на уровне коррупции, в </w:t>
      </w:r>
      <w:proofErr w:type="spellStart"/>
      <w:r w:rsidR="004C3C80" w:rsidRPr="00C53D37">
        <w:t>т.ч</w:t>
      </w:r>
      <w:proofErr w:type="spellEnd"/>
      <w:r w:rsidR="004C3C80" w:rsidRPr="00C53D37">
        <w:t xml:space="preserve">. и в сфере охраны объектов культурного наследия. Одними мерами отдельного ведомства в отдельном регионе коррупцию не победить. </w:t>
      </w:r>
    </w:p>
    <w:p w:rsidR="004C3C80" w:rsidRPr="00C53D37" w:rsidRDefault="004C3C80" w:rsidP="004C3C80">
      <w:pPr>
        <w:pStyle w:val="a4"/>
        <w:spacing w:before="0" w:beforeAutospacing="0" w:after="0" w:afterAutospacing="0" w:line="360" w:lineRule="auto"/>
      </w:pPr>
      <w:r w:rsidRPr="00C53D37">
        <w:t xml:space="preserve">Необходимо масштабное противодействие коррупции и повышение эффективности работы правоохранительных органов, законодательные изменения, а также активная позиция граждан, которая порой является существенным противодействием коррупции в данной сфере. </w:t>
      </w:r>
    </w:p>
    <w:p w:rsidR="00071694" w:rsidRPr="00C53D37" w:rsidRDefault="000434DD" w:rsidP="00071694">
      <w:pPr>
        <w:pStyle w:val="a4"/>
        <w:numPr>
          <w:ilvl w:val="0"/>
          <w:numId w:val="1"/>
        </w:numPr>
        <w:spacing w:before="0" w:beforeAutospacing="0" w:after="0" w:afterAutospacing="0" w:line="360" w:lineRule="auto"/>
        <w:rPr>
          <w:b/>
        </w:rPr>
      </w:pPr>
      <w:r w:rsidRPr="00C53D37">
        <w:rPr>
          <w:b/>
        </w:rPr>
        <w:t>Беженцы</w:t>
      </w:r>
    </w:p>
    <w:p w:rsidR="000434DD" w:rsidRPr="00C53D37" w:rsidRDefault="00F22DF6" w:rsidP="000434DD">
      <w:pPr>
        <w:pStyle w:val="a4"/>
        <w:spacing w:before="0" w:beforeAutospacing="0" w:after="0" w:afterAutospacing="0" w:line="360" w:lineRule="auto"/>
      </w:pPr>
      <w:proofErr w:type="gramStart"/>
      <w:r w:rsidRPr="00C53D37">
        <w:t xml:space="preserve">Жалобы на коррупцию от беженцев из разных регионов Украины поступали в приемную в течение настоящего отчетного периода регулярно, однако на практике говорить о доказанной коррупции или обоснованных подозрениях на коррупцию практически невозможно, так как </w:t>
      </w:r>
      <w:r w:rsidR="00C978AC" w:rsidRPr="00C53D37">
        <w:t>почти</w:t>
      </w:r>
      <w:r w:rsidRPr="00C53D37">
        <w:t xml:space="preserve"> в 100% случаев беженцы отказываются от каких-либо конкретных действий в защите своих прав и сбора доказательств</w:t>
      </w:r>
      <w:r w:rsidR="00D6030F" w:rsidRPr="00C53D37">
        <w:t xml:space="preserve"> коррупции</w:t>
      </w:r>
      <w:r w:rsidRPr="00C53D37">
        <w:t>.</w:t>
      </w:r>
      <w:proofErr w:type="gramEnd"/>
      <w:r w:rsidRPr="00C53D37">
        <w:t xml:space="preserve"> </w:t>
      </w:r>
      <w:proofErr w:type="gramStart"/>
      <w:r w:rsidRPr="00C53D37">
        <w:t>Такая позиция</w:t>
      </w:r>
      <w:r w:rsidR="00D6030F" w:rsidRPr="00C53D37">
        <w:t>,</w:t>
      </w:r>
      <w:r w:rsidRPr="00C53D37">
        <w:t xml:space="preserve"> по мнению специалистов приемной, связана с рядом факторов, начиная </w:t>
      </w:r>
      <w:r w:rsidR="00D6030F" w:rsidRPr="00C53D37">
        <w:t>с того</w:t>
      </w:r>
      <w:r w:rsidRPr="00C53D37">
        <w:t>, что у беженцев имеются проблемы, связанные с регистрацией, финансовым положением, поисками работы, содержание и воспитанием детей, состоянием здоровья и т.д., которые заслоняют вопросы защиты и восстановления прав, несмотря на сообщения о нарушениях и недовольство уязвимостью своего положения в России.</w:t>
      </w:r>
      <w:proofErr w:type="gramEnd"/>
      <w:r w:rsidRPr="00C53D37">
        <w:t xml:space="preserve"> </w:t>
      </w:r>
      <w:r w:rsidR="00771530" w:rsidRPr="00C53D37">
        <w:t xml:space="preserve">Проблема положения беженцев </w:t>
      </w:r>
      <w:r w:rsidR="00771530" w:rsidRPr="00C53D37">
        <w:lastRenderedPageBreak/>
        <w:t xml:space="preserve">в России остается одной из острых, так как многие остаются без работы, многим отказано в получение материальной помощи, бытовые условия крайне стесненные. </w:t>
      </w:r>
    </w:p>
    <w:p w:rsidR="00B265B3" w:rsidRPr="00C53D37" w:rsidRDefault="00771530" w:rsidP="00EB5D23">
      <w:pPr>
        <w:pStyle w:val="a4"/>
        <w:spacing w:before="0" w:beforeAutospacing="0" w:after="0" w:afterAutospacing="0" w:line="360" w:lineRule="auto"/>
      </w:pPr>
      <w:r w:rsidRPr="00C53D37">
        <w:t xml:space="preserve">Однако есть и другая сторона проблемы, связанная с тем, что некоторые криминальные группы пользуются </w:t>
      </w:r>
      <w:r w:rsidR="007A3FEC" w:rsidRPr="00C53D37">
        <w:t xml:space="preserve">уязвимым </w:t>
      </w:r>
      <w:r w:rsidRPr="00C53D37">
        <w:t>положением беженцев</w:t>
      </w:r>
      <w:r w:rsidR="00EB5D23" w:rsidRPr="00C53D37">
        <w:t xml:space="preserve">. Так, </w:t>
      </w:r>
      <w:proofErr w:type="gramStart"/>
      <w:r w:rsidR="00EB5D23" w:rsidRPr="00C53D37">
        <w:t xml:space="preserve">сообщается в одной из жалоб в ноябре 2014 года за помощью в организацию </w:t>
      </w:r>
      <w:r w:rsidR="00B265B3" w:rsidRPr="00C53D37">
        <w:t>обратился</w:t>
      </w:r>
      <w:proofErr w:type="gramEnd"/>
      <w:r w:rsidR="00B265B3" w:rsidRPr="00C53D37">
        <w:t xml:space="preserve"> гражданин Нигерии. По его словам, он приехал в Россию и хотел получить </w:t>
      </w:r>
      <w:proofErr w:type="gramStart"/>
      <w:r w:rsidR="00B265B3" w:rsidRPr="00C53D37">
        <w:t>российской</w:t>
      </w:r>
      <w:proofErr w:type="gramEnd"/>
      <w:r w:rsidR="00B265B3" w:rsidRPr="00C53D37">
        <w:t xml:space="preserve"> гражданство. Родители якобы умерли от рук террористов-исламистов</w:t>
      </w:r>
      <w:r w:rsidR="00EB5D23" w:rsidRPr="00C53D37">
        <w:t xml:space="preserve">. </w:t>
      </w:r>
      <w:r w:rsidR="00B265B3" w:rsidRPr="00C53D37">
        <w:t>Гражданину Нигерии требовалась помощь в сборе документов и переговорах с ФМС России</w:t>
      </w:r>
      <w:r w:rsidR="00EB5D23" w:rsidRPr="00C53D37">
        <w:t xml:space="preserve"> в связи с незнанием русского языка</w:t>
      </w:r>
      <w:r w:rsidR="00B265B3" w:rsidRPr="00C53D37">
        <w:t>.</w:t>
      </w:r>
      <w:r w:rsidR="00EB5D23" w:rsidRPr="00C53D37">
        <w:t xml:space="preserve"> С гражданином был подписан договор на юридическую помощь </w:t>
      </w:r>
      <w:r w:rsidR="00B265B3" w:rsidRPr="00C53D37">
        <w:t xml:space="preserve">на 30 000 рублей, </w:t>
      </w:r>
      <w:proofErr w:type="gramStart"/>
      <w:r w:rsidR="00EB5D23" w:rsidRPr="00C53D37">
        <w:t xml:space="preserve">была сделана </w:t>
      </w:r>
      <w:r w:rsidR="00B265B3" w:rsidRPr="00C53D37">
        <w:t>доверенность</w:t>
      </w:r>
      <w:r w:rsidR="00EB5D23" w:rsidRPr="00C53D37">
        <w:t xml:space="preserve"> и формировался</w:t>
      </w:r>
      <w:proofErr w:type="gramEnd"/>
      <w:r w:rsidR="00EB5D23" w:rsidRPr="00C53D37">
        <w:t xml:space="preserve"> пакет документов для ФМС</w:t>
      </w:r>
      <w:r w:rsidR="00B265B3" w:rsidRPr="00C53D37">
        <w:t>. И начиная с этого момента, стали выясняться детали, которые заводили дело в тупик: отсутствие регистрации и поддельная виза, изготовленная в Москве.</w:t>
      </w:r>
      <w:r w:rsidR="00EB5D23" w:rsidRPr="00C53D37">
        <w:t xml:space="preserve"> </w:t>
      </w:r>
      <w:r w:rsidR="00B265B3" w:rsidRPr="00C53D37">
        <w:t xml:space="preserve">О поддельной визе </w:t>
      </w:r>
      <w:r w:rsidR="00EB5D23" w:rsidRPr="00C53D37">
        <w:t>стало известно во время посещения</w:t>
      </w:r>
      <w:r w:rsidR="00B265B3" w:rsidRPr="00C53D37">
        <w:t xml:space="preserve"> в ФМС России, где рекомендовали направить запрос о пересечении границы гражданином Нигерии и после этого принимать решение о подаче документов.</w:t>
      </w:r>
      <w:r w:rsidR="00EB5D23" w:rsidRPr="00C53D37">
        <w:t xml:space="preserve"> </w:t>
      </w:r>
      <w:r w:rsidR="00B265B3" w:rsidRPr="00C53D37">
        <w:t xml:space="preserve">В частной беседе </w:t>
      </w:r>
      <w:r w:rsidR="000A5456" w:rsidRPr="00C53D37">
        <w:t xml:space="preserve">нигериец </w:t>
      </w:r>
      <w:r w:rsidR="00B265B3" w:rsidRPr="00C53D37">
        <w:t>признался, что подделал визу и приехал в Москву в 2013 год</w:t>
      </w:r>
      <w:r w:rsidR="000A5456" w:rsidRPr="00C53D37">
        <w:t>у</w:t>
      </w:r>
      <w:r w:rsidR="00B265B3" w:rsidRPr="00C53D37">
        <w:t xml:space="preserve"> и с тем пор находится в России нелегально. После этого признания гражданин Нигерии исчез, на звонки и письма не отвечал, претензий от него не поступало.</w:t>
      </w:r>
      <w:r w:rsidR="00EB5D23" w:rsidRPr="00C53D37">
        <w:t xml:space="preserve"> </w:t>
      </w:r>
      <w:r w:rsidR="00B265B3" w:rsidRPr="00C53D37">
        <w:t>На запросы ФМС России ответила, что гражданин Нигерии пересекал границу в 2013 года через аэропорт Шереметьево: поддельная виза содержала информацию, что была получена 02 июня 2014 года, а границы пересечена 05 июня 2014 года через аэропорт Домодедово.</w:t>
      </w:r>
      <w:r w:rsidR="00EB5D23" w:rsidRPr="00C53D37">
        <w:t xml:space="preserve"> </w:t>
      </w:r>
      <w:r w:rsidR="00B265B3" w:rsidRPr="00C53D37">
        <w:t xml:space="preserve">Однако в июле 2015 года </w:t>
      </w:r>
      <w:r w:rsidR="000A5456" w:rsidRPr="00C53D37">
        <w:t>гражданин</w:t>
      </w:r>
      <w:r w:rsidR="00B265B3" w:rsidRPr="00C53D37">
        <w:t xml:space="preserve"> обратился в суд и потребовал вернуть ему 30 000 рублей. При принятии заявления к производству суд не вызвал гражданина Нигерии в суд, не привлек в качестве третьих лиц представителей ФМС России и не уточнил легальность нахождения гражданина в России и имеются ли законные основания для подачи иска.</w:t>
      </w:r>
      <w:r w:rsidR="00EB5D23" w:rsidRPr="00C53D37">
        <w:t xml:space="preserve"> </w:t>
      </w:r>
      <w:r w:rsidR="00B265B3" w:rsidRPr="00C53D37">
        <w:t xml:space="preserve">В суд </w:t>
      </w:r>
      <w:proofErr w:type="spellStart"/>
      <w:r w:rsidR="000A5456" w:rsidRPr="00C53D37">
        <w:t>гражднин</w:t>
      </w:r>
      <w:proofErr w:type="spellEnd"/>
      <w:r w:rsidR="00B265B3" w:rsidRPr="00C53D37">
        <w:t xml:space="preserve"> не явился ни разу, доказательств нарушений своих прав не представил, зато сумму иска в 114 441 рубль 18 копеек судья </w:t>
      </w:r>
      <w:proofErr w:type="spellStart"/>
      <w:r w:rsidR="00B265B3" w:rsidRPr="00C53D37">
        <w:t>Шилободина</w:t>
      </w:r>
      <w:proofErr w:type="spellEnd"/>
      <w:r w:rsidR="00B265B3" w:rsidRPr="00C53D37">
        <w:t xml:space="preserve"> И.Е. удовлетворила, не проверяя факта, имел ли гражданин Нигерии, нелегально находясь на территории РФ </w:t>
      </w:r>
      <w:proofErr w:type="gramStart"/>
      <w:r w:rsidR="00B265B3" w:rsidRPr="00C53D37">
        <w:t>право</w:t>
      </w:r>
      <w:proofErr w:type="gramEnd"/>
      <w:r w:rsidR="00B265B3" w:rsidRPr="00C53D37">
        <w:t xml:space="preserve"> подавать иск, не связанный с обжалованием процедуры депортации.</w:t>
      </w:r>
      <w:r w:rsidR="00EB5D23" w:rsidRPr="00C53D37">
        <w:t xml:space="preserve"> </w:t>
      </w:r>
      <w:r w:rsidR="00B265B3" w:rsidRPr="00C53D37">
        <w:t>Судья требовала без рассмотрения выплатить истцу деньги, отказывалась изучать</w:t>
      </w:r>
      <w:r w:rsidR="00EB5D23" w:rsidRPr="00C53D37">
        <w:t xml:space="preserve"> материалы дела, доказательства, согласно жалобам свидетелей по процессу, ответчику </w:t>
      </w:r>
      <w:r w:rsidR="00B265B3" w:rsidRPr="00C53D37">
        <w:t>с трудом удалось начать процесс, фактически, заставив судью перейти к рассмотрению дела по существу, заставить опросить свидетелей. Судья открыто сообщ</w:t>
      </w:r>
      <w:r w:rsidR="000A5456" w:rsidRPr="00C53D37">
        <w:t>а</w:t>
      </w:r>
      <w:r w:rsidR="00B265B3" w:rsidRPr="00C53D37">
        <w:t>ла, что решение будет вынесено в пользу гражданина Нигерии и присуждена будет максимальная сумма.</w:t>
      </w:r>
      <w:r w:rsidR="00EB5D23" w:rsidRPr="00C53D37">
        <w:t xml:space="preserve"> </w:t>
      </w:r>
      <w:r w:rsidR="00B265B3" w:rsidRPr="00C53D37">
        <w:t xml:space="preserve">Несмотря на представленные официальные ответы ФМС России о нелегальном нахождении </w:t>
      </w:r>
      <w:r w:rsidR="000A5456" w:rsidRPr="00C53D37">
        <w:t>гражданин</w:t>
      </w:r>
      <w:r w:rsidR="00B265B3" w:rsidRPr="00C53D37">
        <w:t xml:space="preserve"> в России, 19 августа 2015  года мировая судья вынесла решение, </w:t>
      </w:r>
      <w:r w:rsidR="00B265B3" w:rsidRPr="00C53D37">
        <w:lastRenderedPageBreak/>
        <w:t xml:space="preserve">которым проигнорировала нелегальное пересечение границы </w:t>
      </w:r>
      <w:r w:rsidR="000A5456" w:rsidRPr="00C53D37">
        <w:t xml:space="preserve">и </w:t>
      </w:r>
      <w:r w:rsidR="00B265B3" w:rsidRPr="00C53D37">
        <w:t>отсутствие регистрации.</w:t>
      </w:r>
      <w:r w:rsidR="00EB5D23" w:rsidRPr="00C53D37">
        <w:t xml:space="preserve"> </w:t>
      </w:r>
      <w:r w:rsidR="00B265B3" w:rsidRPr="00C53D37">
        <w:t>Кроме того, суд отказался рассматривать встречный иск.</w:t>
      </w:r>
      <w:r w:rsidR="00EB5D23" w:rsidRPr="00C53D37">
        <w:t xml:space="preserve"> </w:t>
      </w:r>
      <w:r w:rsidR="00B265B3" w:rsidRPr="00C53D37">
        <w:t>По слов</w:t>
      </w:r>
      <w:r w:rsidR="00EB5D23" w:rsidRPr="00C53D37">
        <w:t>ам правоохранителей, к которым ответчик</w:t>
      </w:r>
      <w:r w:rsidR="00B265B3" w:rsidRPr="00C53D37">
        <w:t xml:space="preserve"> обращалась в поисках гражданина Нигерии, ситуация не единичная. </w:t>
      </w:r>
      <w:proofErr w:type="gramStart"/>
      <w:r w:rsidR="00B265B3" w:rsidRPr="00C53D37">
        <w:t>Обычно нелегал попадает в зависимость о тех, кто делает ему поддельные документы, затем от него требуется обратиться в известную организацию, которая дорожит репутацией, и максимально тянуть время, чтоб</w:t>
      </w:r>
      <w:r w:rsidR="00EB5D23" w:rsidRPr="00C53D37">
        <w:t>ы</w:t>
      </w:r>
      <w:r w:rsidR="00B265B3" w:rsidRPr="00C53D37">
        <w:t xml:space="preserve"> исполнитель по договору не мог оказать помощь (</w:t>
      </w:r>
      <w:r w:rsidR="00EB5D23" w:rsidRPr="00C53D37">
        <w:t>в данном случае</w:t>
      </w:r>
      <w:r w:rsidR="00B265B3" w:rsidRPr="00C53D37">
        <w:t xml:space="preserve"> делали невозможной подачу документов</w:t>
      </w:r>
      <w:r w:rsidR="00EB5D23" w:rsidRPr="00C53D37">
        <w:t xml:space="preserve"> в ФМС</w:t>
      </w:r>
      <w:r w:rsidR="00B265B3" w:rsidRPr="00C53D37">
        <w:t xml:space="preserve"> отсутствие регистрации и поддельная виза), а потом предъявить иск с несуществующими претензиями на любую сумму, завершает</w:t>
      </w:r>
      <w:proofErr w:type="gramEnd"/>
      <w:r w:rsidR="00B265B3" w:rsidRPr="00C53D37">
        <w:t xml:space="preserve"> такое дело судья, работающий в связке с </w:t>
      </w:r>
      <w:r w:rsidR="00EB5D23" w:rsidRPr="00C53D37">
        <w:t>криминальной группой</w:t>
      </w:r>
      <w:r w:rsidR="00B265B3" w:rsidRPr="00C53D37">
        <w:t>.</w:t>
      </w:r>
    </w:p>
    <w:p w:rsidR="00BC293E" w:rsidRPr="00C53D37" w:rsidRDefault="00BC293E" w:rsidP="00BC293E">
      <w:pPr>
        <w:pStyle w:val="a4"/>
        <w:numPr>
          <w:ilvl w:val="0"/>
          <w:numId w:val="1"/>
        </w:numPr>
        <w:spacing w:before="0" w:beforeAutospacing="0" w:after="0" w:afterAutospacing="0" w:line="360" w:lineRule="auto"/>
        <w:rPr>
          <w:b/>
        </w:rPr>
      </w:pPr>
      <w:r w:rsidRPr="00C53D37">
        <w:rPr>
          <w:b/>
        </w:rPr>
        <w:t xml:space="preserve">Коррупция и </w:t>
      </w:r>
      <w:proofErr w:type="spellStart"/>
      <w:r w:rsidRPr="00C53D37">
        <w:rPr>
          <w:b/>
        </w:rPr>
        <w:t>импортозамещение</w:t>
      </w:r>
      <w:proofErr w:type="spellEnd"/>
    </w:p>
    <w:p w:rsidR="00BC293E" w:rsidRPr="00C53D37" w:rsidRDefault="00982328" w:rsidP="00BC293E">
      <w:pPr>
        <w:pStyle w:val="a4"/>
        <w:spacing w:before="0" w:beforeAutospacing="0" w:after="0" w:afterAutospacing="0" w:line="360" w:lineRule="auto"/>
      </w:pPr>
      <w:r w:rsidRPr="00C53D37">
        <w:t xml:space="preserve">Жалобы на коррупцию в сфере </w:t>
      </w:r>
      <w:proofErr w:type="spellStart"/>
      <w:r w:rsidRPr="00C53D37">
        <w:t>импортозамещения</w:t>
      </w:r>
      <w:proofErr w:type="spellEnd"/>
      <w:r w:rsidRPr="00C53D37">
        <w:t xml:space="preserve"> составили 2,5% за настоящий отчетный период. </w:t>
      </w:r>
    </w:p>
    <w:p w:rsidR="00F22F14" w:rsidRPr="00C53D37" w:rsidRDefault="00F22F14" w:rsidP="00BC293E">
      <w:pPr>
        <w:pStyle w:val="a4"/>
        <w:spacing w:before="0" w:beforeAutospacing="0" w:after="0" w:afterAutospacing="0" w:line="360" w:lineRule="auto"/>
      </w:pPr>
      <w:r w:rsidRPr="00C53D37">
        <w:t xml:space="preserve">Специалисты отмечают, что в связи с введением санкций и началом </w:t>
      </w:r>
      <w:r w:rsidR="009A53EC" w:rsidRPr="00C53D37">
        <w:t>государственной</w:t>
      </w:r>
      <w:r w:rsidRPr="00C53D37">
        <w:t xml:space="preserve"> политики по </w:t>
      </w:r>
      <w:proofErr w:type="spellStart"/>
      <w:r w:rsidRPr="00C53D37">
        <w:t>импортозамещению</w:t>
      </w:r>
      <w:proofErr w:type="spellEnd"/>
      <w:r w:rsidRPr="00C53D37">
        <w:t xml:space="preserve"> за настоящий отчетный период начали поступать жалобы на коррупцию от отечественных производителей, занимающихся </w:t>
      </w:r>
      <w:proofErr w:type="spellStart"/>
      <w:r w:rsidRPr="00C53D37">
        <w:t>импортозамещение</w:t>
      </w:r>
      <w:r w:rsidR="009A53EC">
        <w:t>м</w:t>
      </w:r>
      <w:proofErr w:type="spellEnd"/>
      <w:r w:rsidRPr="00C53D37">
        <w:t xml:space="preserve">. </w:t>
      </w:r>
      <w:r w:rsidR="00C67D2A" w:rsidRPr="00C53D37">
        <w:t xml:space="preserve">В своих жалобах на коррупцию российские производители практически одновременно стали сообщать о фактах коррупционного давления после начала реализации программы по </w:t>
      </w:r>
      <w:proofErr w:type="spellStart"/>
      <w:r w:rsidR="00C67D2A" w:rsidRPr="00C53D37">
        <w:t>импортозамещению</w:t>
      </w:r>
      <w:proofErr w:type="spellEnd"/>
      <w:r w:rsidR="00C67D2A" w:rsidRPr="00C53D37">
        <w:t xml:space="preserve">. </w:t>
      </w:r>
      <w:r w:rsidR="000E681E" w:rsidRPr="00C53D37">
        <w:t>Жалобы на коррупцию в основном поступали на региональные власти, как исполнительн</w:t>
      </w:r>
      <w:r w:rsidR="009A53EC">
        <w:t>ую власть</w:t>
      </w:r>
      <w:r w:rsidR="000E681E" w:rsidRPr="00C53D37">
        <w:t xml:space="preserve">, так и на правоохранительные органы. </w:t>
      </w:r>
      <w:proofErr w:type="gramStart"/>
      <w:r w:rsidR="000E681E" w:rsidRPr="00C53D37">
        <w:t xml:space="preserve">Как отмечают в своих жалобах отечественные производители, региональные власти не </w:t>
      </w:r>
      <w:r w:rsidR="009A53EC" w:rsidRPr="00C53D37">
        <w:t>заинтересованы</w:t>
      </w:r>
      <w:r w:rsidR="000E681E" w:rsidRPr="00C53D37">
        <w:t xml:space="preserve"> в поддержке и развитии </w:t>
      </w:r>
      <w:r w:rsidR="009A53EC" w:rsidRPr="00C53D37">
        <w:t>отечественного</w:t>
      </w:r>
      <w:r w:rsidR="000E681E" w:rsidRPr="00C53D37">
        <w:t xml:space="preserve"> </w:t>
      </w:r>
      <w:r w:rsidR="009A53EC" w:rsidRPr="00C53D37">
        <w:t>производителя</w:t>
      </w:r>
      <w:r w:rsidR="000E681E" w:rsidRPr="00C53D37">
        <w:t xml:space="preserve"> по причине </w:t>
      </w:r>
      <w:r w:rsidR="009A53EC" w:rsidRPr="00C53D37">
        <w:t>коррупционной</w:t>
      </w:r>
      <w:r w:rsidR="000E681E" w:rsidRPr="00C53D37">
        <w:t xml:space="preserve"> заинтересованности в поддержке торговли иностранными товарами, так как подавляющее большинство торговых сетей принадлежит или находится под контролем высокопоставленных чиновников, губернаторов, ряда </w:t>
      </w:r>
      <w:r w:rsidR="009A53EC" w:rsidRPr="00C53D37">
        <w:t>высокопоставленных</w:t>
      </w:r>
      <w:r w:rsidR="000E681E" w:rsidRPr="00C53D37">
        <w:t xml:space="preserve"> чиновников правительства РФ, банков, в чьих интересах сохранять налаженные торговые связи</w:t>
      </w:r>
      <w:r w:rsidR="009A53EC">
        <w:t xml:space="preserve"> с зарубежными производителями, сохран</w:t>
      </w:r>
      <w:r w:rsidR="000E681E" w:rsidRPr="00C53D37">
        <w:t>яя тем самым товарооборот</w:t>
      </w:r>
      <w:proofErr w:type="gramEnd"/>
      <w:r w:rsidR="000E681E" w:rsidRPr="00C53D37">
        <w:t xml:space="preserve"> и прибыль для своих собственных торговых сетей. Таким образом, попытка правительства и президента осуществить </w:t>
      </w:r>
      <w:proofErr w:type="spellStart"/>
      <w:r w:rsidR="000E681E" w:rsidRPr="00C53D37">
        <w:t>импортозамещение</w:t>
      </w:r>
      <w:proofErr w:type="spellEnd"/>
      <w:r w:rsidR="000E681E" w:rsidRPr="00C53D37">
        <w:t xml:space="preserve"> сталкивается с внутрисистемным противодействием, мощным лобби, которые не </w:t>
      </w:r>
      <w:r w:rsidR="009A53EC" w:rsidRPr="00C53D37">
        <w:t>заинтересованы</w:t>
      </w:r>
      <w:r w:rsidR="000E681E" w:rsidRPr="00C53D37">
        <w:t xml:space="preserve"> в </w:t>
      </w:r>
      <w:r w:rsidR="009A53EC" w:rsidRPr="00C53D37">
        <w:t>поддержке</w:t>
      </w:r>
      <w:r w:rsidR="009A53EC">
        <w:t xml:space="preserve"> </w:t>
      </w:r>
      <w:r w:rsidR="009A53EC" w:rsidRPr="00C53D37">
        <w:t>отечественного производителя</w:t>
      </w:r>
      <w:r w:rsidR="000E681E" w:rsidRPr="00C53D37">
        <w:t xml:space="preserve">, </w:t>
      </w:r>
      <w:proofErr w:type="gramStart"/>
      <w:r w:rsidR="000E681E" w:rsidRPr="00C53D37">
        <w:t>а</w:t>
      </w:r>
      <w:proofErr w:type="gramEnd"/>
      <w:r w:rsidR="000E681E" w:rsidRPr="00C53D37">
        <w:t xml:space="preserve"> наоборот </w:t>
      </w:r>
      <w:r w:rsidR="009A53EC">
        <w:t xml:space="preserve">- </w:t>
      </w:r>
      <w:r w:rsidR="000E681E" w:rsidRPr="00C53D37">
        <w:t xml:space="preserve">в вытеснении его с </w:t>
      </w:r>
      <w:r w:rsidR="009A53EC" w:rsidRPr="00C53D37">
        <w:t>российского</w:t>
      </w:r>
      <w:r w:rsidR="000E681E" w:rsidRPr="00C53D37">
        <w:t xml:space="preserve"> рынка. Более того, направленные бюджетные средства на поддержку отечественного производителя, стали еще одним поводом для атаки на отечественного производителя, так как выделенные денежные средства исчисляются миллиардами рублей и являются привлекательным источником для пополнения капиталов </w:t>
      </w:r>
      <w:r w:rsidR="000E681E" w:rsidRPr="00C53D37">
        <w:lastRenderedPageBreak/>
        <w:t xml:space="preserve">коррумпированных представителей органов исполнительной власти и банков. В результате повсеместно в стране началась замена </w:t>
      </w:r>
      <w:r w:rsidR="009A53EC" w:rsidRPr="00C53D37">
        <w:t>отечественного</w:t>
      </w:r>
      <w:r w:rsidR="000E681E" w:rsidRPr="00C53D37">
        <w:t xml:space="preserve"> производителя подставными аффилированными с чиновниками организациями, которые получая финансовые средства из бюджета на </w:t>
      </w:r>
      <w:r w:rsidR="009A53EC" w:rsidRPr="00C53D37">
        <w:t>развитие</w:t>
      </w:r>
      <w:r w:rsidR="000E681E" w:rsidRPr="00C53D37">
        <w:t xml:space="preserve"> отечественного </w:t>
      </w:r>
      <w:proofErr w:type="gramStart"/>
      <w:r w:rsidR="000E681E" w:rsidRPr="00C53D37">
        <w:t>произв</w:t>
      </w:r>
      <w:r w:rsidR="009A53EC">
        <w:t>одства</w:t>
      </w:r>
      <w:proofErr w:type="gramEnd"/>
      <w:r w:rsidR="009A53EC">
        <w:t xml:space="preserve"> просто выводят средства </w:t>
      </w:r>
      <w:r w:rsidR="000E681E" w:rsidRPr="00C53D37">
        <w:t xml:space="preserve">за рубеж на счета чиновников. В результате многие </w:t>
      </w:r>
      <w:r w:rsidR="009A53EC" w:rsidRPr="00C53D37">
        <w:t>отечественные</w:t>
      </w:r>
      <w:r w:rsidR="000E681E" w:rsidRPr="00C53D37">
        <w:t xml:space="preserve"> производители сталкиваются с мощным административным давлением, целью которого является передача собственности и сре</w:t>
      </w:r>
      <w:proofErr w:type="gramStart"/>
      <w:r w:rsidR="000E681E" w:rsidRPr="00C53D37">
        <w:t>дств пр</w:t>
      </w:r>
      <w:proofErr w:type="gramEnd"/>
      <w:r w:rsidR="000E681E" w:rsidRPr="00C53D37">
        <w:t xml:space="preserve">оизводства подставным организациям. Как правило, полученные бюджетные средства на организации не идут по целевому назначению, а выводятся за рубеж, а сами предприятия банкротятся, имущество распродается. </w:t>
      </w:r>
      <w:proofErr w:type="gramStart"/>
      <w:r w:rsidR="000E681E" w:rsidRPr="00C53D37">
        <w:t>В настоящее время во многих регионах в результате действия таких коррумпированных групп созданы «потемкинские деревни», когда вокруг областного центра сделан «косметический ремонт», создана видимость благополучия региона, достато</w:t>
      </w:r>
      <w:r w:rsidR="009A53EC">
        <w:t>ч</w:t>
      </w:r>
      <w:r w:rsidR="000E681E" w:rsidRPr="00C53D37">
        <w:t xml:space="preserve">но отъехать на 50 км от областного центра, где якобы реализовываются национальные проекты  и успешно осуществляется </w:t>
      </w:r>
      <w:proofErr w:type="spellStart"/>
      <w:r w:rsidR="000E681E" w:rsidRPr="00C53D37">
        <w:t>импортозамещения</w:t>
      </w:r>
      <w:proofErr w:type="spellEnd"/>
      <w:r w:rsidR="000E681E" w:rsidRPr="00C53D37">
        <w:t xml:space="preserve">, где </w:t>
      </w:r>
      <w:r w:rsidR="009A53EC" w:rsidRPr="00C53D37">
        <w:t>повсюду</w:t>
      </w:r>
      <w:r w:rsidR="000E681E" w:rsidRPr="00C53D37">
        <w:t xml:space="preserve"> особые экономические зоны, </w:t>
      </w:r>
      <w:r w:rsidR="00623AA6" w:rsidRPr="00C53D37">
        <w:t>в действительности существуют только разрушенные хозяйства, заросли бурьяна и полная экономическая депрессия</w:t>
      </w:r>
      <w:proofErr w:type="gramEnd"/>
      <w:r w:rsidR="00623AA6" w:rsidRPr="00C53D37">
        <w:t xml:space="preserve">. </w:t>
      </w:r>
      <w:proofErr w:type="gramStart"/>
      <w:r w:rsidR="00287F27" w:rsidRPr="00C53D37">
        <w:t xml:space="preserve">Попытки правительства уничтожить </w:t>
      </w:r>
      <w:proofErr w:type="spellStart"/>
      <w:r w:rsidR="00287F27" w:rsidRPr="00C53D37">
        <w:t>санкционную</w:t>
      </w:r>
      <w:proofErr w:type="spellEnd"/>
      <w:r w:rsidR="00287F27" w:rsidRPr="00C53D37">
        <w:t xml:space="preserve"> продукцию к результатам не приводят, так как крупные </w:t>
      </w:r>
      <w:r w:rsidR="009A53EC" w:rsidRPr="00C53D37">
        <w:t>высокопоставленные</w:t>
      </w:r>
      <w:r w:rsidR="009A53EC">
        <w:t xml:space="preserve"> чиновники,</w:t>
      </w:r>
      <w:r w:rsidR="00287F27" w:rsidRPr="00C53D37">
        <w:t xml:space="preserve"> </w:t>
      </w:r>
      <w:r w:rsidR="009A53EC" w:rsidRPr="00C53D37">
        <w:t>коррумпированное</w:t>
      </w:r>
      <w:r w:rsidR="00287F27" w:rsidRPr="00C53D37">
        <w:t xml:space="preserve"> лобби меняет маркировку иностранной продукции на </w:t>
      </w:r>
      <w:r w:rsidR="009A53EC" w:rsidRPr="00C53D37">
        <w:t>отечественную</w:t>
      </w:r>
      <w:r w:rsidR="009A53EC">
        <w:t>,</w:t>
      </w:r>
      <w:r w:rsidR="00287F27" w:rsidRPr="00C53D37">
        <w:t xml:space="preserve"> и под видом </w:t>
      </w:r>
      <w:r w:rsidR="009A53EC" w:rsidRPr="00C53D37">
        <w:t>отечественной</w:t>
      </w:r>
      <w:r w:rsidR="00287F27" w:rsidRPr="00C53D37">
        <w:t xml:space="preserve"> продает иностранную, выдавая </w:t>
      </w:r>
      <w:r w:rsidR="009A53EC">
        <w:t xml:space="preserve">продукцию </w:t>
      </w:r>
      <w:r w:rsidR="00287F27" w:rsidRPr="00C53D37">
        <w:t xml:space="preserve">за успехи </w:t>
      </w:r>
      <w:proofErr w:type="spellStart"/>
      <w:r w:rsidR="00287F27" w:rsidRPr="00C53D37">
        <w:t>импортозамещения</w:t>
      </w:r>
      <w:proofErr w:type="spellEnd"/>
      <w:r w:rsidR="00287F27" w:rsidRPr="00C53D37">
        <w:t xml:space="preserve"> и эффективности вложения бюджетных средств.</w:t>
      </w:r>
      <w:proofErr w:type="gramEnd"/>
      <w:r w:rsidR="00287F27" w:rsidRPr="00C53D37">
        <w:t xml:space="preserve"> В результате многие отечественные производители стали еще менее выгодны для указанного лобби, и многие сталкиваются с коррупционным давлением, уголовным преследованием, вплоть до закрытия и отъема </w:t>
      </w:r>
      <w:r w:rsidR="009A53EC" w:rsidRPr="00C53D37">
        <w:t>предприятий</w:t>
      </w:r>
      <w:r w:rsidR="00287F27" w:rsidRPr="00C53D37">
        <w:t xml:space="preserve">. В результате </w:t>
      </w:r>
      <w:r w:rsidR="009A53EC" w:rsidRPr="00C53D37">
        <w:t>отечественное</w:t>
      </w:r>
      <w:r w:rsidR="00287F27" w:rsidRPr="00C53D37">
        <w:t xml:space="preserve"> производство, осуществляющее </w:t>
      </w:r>
      <w:proofErr w:type="spellStart"/>
      <w:r w:rsidR="00287F27" w:rsidRPr="00C53D37">
        <w:t>импортозамещение</w:t>
      </w:r>
      <w:proofErr w:type="spellEnd"/>
      <w:r w:rsidR="00287F27" w:rsidRPr="00C53D37">
        <w:t xml:space="preserve"> за отчетный период не увеличилось, а сократилось н</w:t>
      </w:r>
      <w:r w:rsidR="009A53EC">
        <w:t>а</w:t>
      </w:r>
      <w:r w:rsidR="00287F27" w:rsidRPr="00C53D37">
        <w:t xml:space="preserve"> </w:t>
      </w:r>
      <w:proofErr w:type="gramStart"/>
      <w:r w:rsidR="00287F27" w:rsidRPr="00C53D37">
        <w:t>5</w:t>
      </w:r>
      <w:proofErr w:type="gramEnd"/>
      <w:r w:rsidR="00287F27" w:rsidRPr="00C53D37">
        <w:t xml:space="preserve">% в то время как импорт </w:t>
      </w:r>
      <w:proofErr w:type="spellStart"/>
      <w:r w:rsidR="00287F27" w:rsidRPr="00C53D37">
        <w:t>са</w:t>
      </w:r>
      <w:r w:rsidR="009A53EC">
        <w:t>нк</w:t>
      </w:r>
      <w:r w:rsidR="00287F27" w:rsidRPr="00C53D37">
        <w:t>ц</w:t>
      </w:r>
      <w:r w:rsidR="009A53EC">
        <w:t>и</w:t>
      </w:r>
      <w:r w:rsidR="00287F27" w:rsidRPr="00C53D37">
        <w:t>онной</w:t>
      </w:r>
      <w:proofErr w:type="spellEnd"/>
      <w:r w:rsidR="00287F27" w:rsidRPr="00C53D37">
        <w:t xml:space="preserve"> продукции в России увеличился на те же 5%. Очевидно, как коррупционная машина </w:t>
      </w:r>
      <w:r w:rsidR="009A53EC" w:rsidRPr="00C53D37">
        <w:t>противодействует</w:t>
      </w:r>
      <w:r w:rsidR="00287F27" w:rsidRPr="00C53D37">
        <w:t xml:space="preserve">  на общегосударственном уровне программе </w:t>
      </w:r>
      <w:proofErr w:type="spellStart"/>
      <w:r w:rsidR="00287F27" w:rsidRPr="00C53D37">
        <w:t>импортозамещения</w:t>
      </w:r>
      <w:proofErr w:type="spellEnd"/>
      <w:r w:rsidR="00287F27" w:rsidRPr="00C53D37">
        <w:t xml:space="preserve">. </w:t>
      </w:r>
    </w:p>
    <w:p w:rsidR="00287F27" w:rsidRPr="00C53D37" w:rsidRDefault="00716679" w:rsidP="00BC293E">
      <w:pPr>
        <w:pStyle w:val="a4"/>
        <w:spacing w:before="0" w:beforeAutospacing="0" w:after="0" w:afterAutospacing="0" w:line="360" w:lineRule="auto"/>
      </w:pPr>
      <w:r w:rsidRPr="00C53D37">
        <w:t xml:space="preserve">В приемную за настоящий отчетный период массово начали поступать </w:t>
      </w:r>
      <w:r w:rsidR="00847AC3" w:rsidRPr="00C53D37">
        <w:t xml:space="preserve">жалобы от отечественных производителей на коррупцию, преследование и захват предприятий. </w:t>
      </w:r>
    </w:p>
    <w:p w:rsidR="00847AC3" w:rsidRPr="00C53D37" w:rsidRDefault="00847AC3" w:rsidP="00847AC3">
      <w:pPr>
        <w:pStyle w:val="a4"/>
        <w:spacing w:before="0" w:beforeAutospacing="0" w:after="0" w:afterAutospacing="0" w:line="360" w:lineRule="auto"/>
      </w:pPr>
      <w:r w:rsidRPr="00C53D37">
        <w:t xml:space="preserve">Так, массово поступили заявления от вологодских производителей, в </w:t>
      </w:r>
      <w:proofErr w:type="spellStart"/>
      <w:r w:rsidRPr="00C53D37">
        <w:t>т.ч</w:t>
      </w:r>
      <w:proofErr w:type="spellEnd"/>
      <w:r w:rsidRPr="00C53D37">
        <w:t xml:space="preserve">. и продуктов питания, включенных в перечень отдельных видов социально значимых продовольственных товаров первой необходимости, рассказавших о массовом банкротстве предприятий в дотационной Вологодской области и системных проблемах российского производителя. По мнению вологодских производителей, есть ряд причин, которые не дают им осуществлять </w:t>
      </w:r>
      <w:proofErr w:type="spellStart"/>
      <w:r w:rsidRPr="00C53D37">
        <w:t>импортозамещение</w:t>
      </w:r>
      <w:proofErr w:type="spellEnd"/>
      <w:r w:rsidRPr="00C53D37">
        <w:t xml:space="preserve"> в России.</w:t>
      </w:r>
    </w:p>
    <w:p w:rsidR="00847AC3" w:rsidRPr="00C53D37" w:rsidRDefault="00847AC3" w:rsidP="00847AC3">
      <w:pPr>
        <w:pStyle w:val="a4"/>
        <w:spacing w:before="0" w:beforeAutospacing="0" w:after="0" w:afterAutospacing="0" w:line="360" w:lineRule="auto"/>
      </w:pPr>
      <w:proofErr w:type="gramStart"/>
      <w:r w:rsidRPr="00C53D37">
        <w:lastRenderedPageBreak/>
        <w:t xml:space="preserve">Среди заявителей крупнейшие предприятия Вологодской области: тепличный комбинат «Овощной», обеспечивавший 40% Вологодской области овощами и зеленью стал банкротом после отключений газа, приведших к гибели 50% урожая в 2014 году, по словам председателя Попова, Череповецкий молочный комбинат, 3-ий в Вологодской области по производству молока, комбинат с 80-летней историей, выпускающий товары пол легендарным брендом «вологодское масло»,  </w:t>
      </w:r>
      <w:proofErr w:type="spellStart"/>
      <w:r w:rsidRPr="00C53D37">
        <w:t>Смердомский</w:t>
      </w:r>
      <w:proofErr w:type="spellEnd"/>
      <w:r w:rsidRPr="00C53D37">
        <w:t xml:space="preserve"> стеклозавод, производящий стеклянные бутылки от</w:t>
      </w:r>
      <w:proofErr w:type="gramEnd"/>
      <w:r w:rsidRPr="00C53D37">
        <w:t xml:space="preserve"> 200 мл до 1,5 литров, оборудованный по европейским стандартам, предприятие </w:t>
      </w:r>
      <w:proofErr w:type="spellStart"/>
      <w:r w:rsidRPr="00C53D37">
        <w:t>Автострой</w:t>
      </w:r>
      <w:proofErr w:type="spellEnd"/>
      <w:r w:rsidRPr="00C53D37">
        <w:t xml:space="preserve"> прекратило поставки молока и кормов по причине банкротства. </w:t>
      </w:r>
      <w:proofErr w:type="gramStart"/>
      <w:r w:rsidRPr="00C53D37">
        <w:t>В отношении большинства бывших руководителей предприятий возбуждены уголовные дела: их обвиняют либо в преднамеренном банкротстве, либо в невыплате заработной платы, в отношении многих была организована фактически травля в местных СМИ, многие получали угрозы за жалобы, которые выйдут за пределы Вологодской области – вплоть до заключения под стражу по долгам по заработной плате, как в случае с Ильей Сочневым.</w:t>
      </w:r>
      <w:proofErr w:type="gramEnd"/>
    </w:p>
    <w:p w:rsidR="00847AC3" w:rsidRPr="00C53D37" w:rsidRDefault="00847AC3" w:rsidP="00847AC3">
      <w:pPr>
        <w:pStyle w:val="a4"/>
        <w:spacing w:before="0" w:beforeAutospacing="0" w:after="0" w:afterAutospacing="0" w:line="360" w:lineRule="auto"/>
      </w:pPr>
      <w:r w:rsidRPr="00C53D37">
        <w:t xml:space="preserve">Как указывают специалисты, осуществившие анализ заявлений вологодских производителей, все истории объединяет то, что </w:t>
      </w:r>
      <w:proofErr w:type="gramStart"/>
      <w:r w:rsidRPr="00C53D37">
        <w:t>десятилетия</w:t>
      </w:r>
      <w:proofErr w:type="gramEnd"/>
      <w:r w:rsidRPr="00C53D37">
        <w:t xml:space="preserve"> успешно работавшие предприятия, имевшие свои сложности, но всегда решавшие их, получали предложения о масштабном кредитовании, а в момент, когда производство выходило из кризисной ситуации, банки требовали досрочного погашения кредита, или как в случае с тепличным комбинатом поставщики газа требовали погашения задолженностей от предприятия, отапливавшего целый поселок, во всех случаях вводилось конкурсное управление, результатом которого становилось не сохранение и восстановление предприятия, а действия вплоть до прекращения работы предприятий, готовых  исполнять запрос общества и государства по </w:t>
      </w:r>
      <w:proofErr w:type="spellStart"/>
      <w:r w:rsidRPr="00C53D37">
        <w:t>импортозамещению</w:t>
      </w:r>
      <w:proofErr w:type="spellEnd"/>
      <w:r w:rsidRPr="00C53D37">
        <w:t>.</w:t>
      </w:r>
    </w:p>
    <w:p w:rsidR="00847AC3" w:rsidRPr="00C53D37" w:rsidRDefault="00847AC3" w:rsidP="00847AC3">
      <w:pPr>
        <w:pStyle w:val="a4"/>
        <w:spacing w:before="0" w:beforeAutospacing="0" w:after="0" w:afterAutospacing="0" w:line="360" w:lineRule="auto"/>
      </w:pPr>
      <w:r w:rsidRPr="00C53D37">
        <w:t xml:space="preserve">Как указывают сами вологодские производители, в настоящее время они вынуждены вместо </w:t>
      </w:r>
      <w:proofErr w:type="spellStart"/>
      <w:r w:rsidRPr="00C53D37">
        <w:t>импортозамещения</w:t>
      </w:r>
      <w:proofErr w:type="spellEnd"/>
      <w:r w:rsidRPr="00C53D37">
        <w:t xml:space="preserve"> и производства защищать предприятия от уничтожения, а себя – от уголовного преследования.</w:t>
      </w:r>
    </w:p>
    <w:p w:rsidR="00847AC3" w:rsidRPr="00C53D37" w:rsidRDefault="00847AC3" w:rsidP="00847AC3">
      <w:pPr>
        <w:pStyle w:val="a4"/>
        <w:spacing w:before="0" w:beforeAutospacing="0" w:after="0" w:afterAutospacing="0" w:line="360" w:lineRule="auto"/>
      </w:pPr>
      <w:r w:rsidRPr="00C53D37">
        <w:t xml:space="preserve">Как рассказал Валентин </w:t>
      </w:r>
      <w:proofErr w:type="spellStart"/>
      <w:r w:rsidRPr="00C53D37">
        <w:t>Варзин</w:t>
      </w:r>
      <w:proofErr w:type="spellEnd"/>
      <w:r w:rsidRPr="00C53D37">
        <w:t xml:space="preserve">, бывший руководитель </w:t>
      </w:r>
      <w:proofErr w:type="spellStart"/>
      <w:r w:rsidRPr="00C53D37">
        <w:t>Смердомского</w:t>
      </w:r>
      <w:proofErr w:type="spellEnd"/>
      <w:r w:rsidRPr="00C53D37">
        <w:t xml:space="preserve"> стеклозавода, он проработал на заводе с 1987 года по 2014 год, сейчас производителю 67 лет, начинал работу на заводе обычным рабочим  - стекловаром. При нем, рассказывает бывший руководитель, завод был полностью реконструирован и на момент ухода являлся полноценным производством разного объема стеклянной бутылки, оснащенного оборудованием европейского уровня: предприятие рассчитано на производство заказов любого объема. </w:t>
      </w:r>
      <w:proofErr w:type="spellStart"/>
      <w:r w:rsidRPr="00C53D37">
        <w:t>Варзин</w:t>
      </w:r>
      <w:proofErr w:type="spellEnd"/>
      <w:r w:rsidRPr="00C53D37">
        <w:t xml:space="preserve"> рассказал, что он получил кредит 400 миллионов рублей, вложил в новое оборудование. Руководитель стеклозавода успел вернуть банку 250 миллионов </w:t>
      </w:r>
      <w:r w:rsidRPr="00C53D37">
        <w:lastRenderedPageBreak/>
        <w:t xml:space="preserve">процентов и выплатить часть долга, при этом всегда выплачивал заработную плату, сам завод был рентабельным, говорит </w:t>
      </w:r>
      <w:proofErr w:type="spellStart"/>
      <w:r w:rsidRPr="00C53D37">
        <w:t>Варзин</w:t>
      </w:r>
      <w:proofErr w:type="spellEnd"/>
      <w:r w:rsidRPr="00C53D37">
        <w:t xml:space="preserve">. В 2014 году завод окончательно вышел из кризиса и был способен погасить оставшийся кредит, но рассказал </w:t>
      </w:r>
      <w:proofErr w:type="spellStart"/>
      <w:r w:rsidRPr="00C53D37">
        <w:t>Варзин</w:t>
      </w:r>
      <w:proofErr w:type="spellEnd"/>
      <w:r w:rsidRPr="00C53D37">
        <w:t xml:space="preserve">, ему предложили взять отпуск и через две недели он был вынужден покинуть завод. Несмотря на то, что после обращения в суд </w:t>
      </w:r>
      <w:proofErr w:type="spellStart"/>
      <w:r w:rsidRPr="00C53D37">
        <w:t>Варзин</w:t>
      </w:r>
      <w:proofErr w:type="spellEnd"/>
      <w:r w:rsidRPr="00C53D37">
        <w:t xml:space="preserve"> был восстановлен в должности руководителя, на предприятие доступа он не имеет. Бывшие работники, рассказал </w:t>
      </w:r>
      <w:proofErr w:type="spellStart"/>
      <w:r w:rsidRPr="00C53D37">
        <w:t>Варзин</w:t>
      </w:r>
      <w:proofErr w:type="spellEnd"/>
      <w:r w:rsidRPr="00C53D37">
        <w:t>, при встрече с ним говорят только о том, чтобы вернуться на завод – от рабочих до заместителей.</w:t>
      </w:r>
    </w:p>
    <w:p w:rsidR="00847AC3" w:rsidRPr="00C53D37" w:rsidRDefault="00847AC3" w:rsidP="00847AC3">
      <w:pPr>
        <w:pStyle w:val="a4"/>
        <w:spacing w:before="0" w:beforeAutospacing="0" w:after="0" w:afterAutospacing="0" w:line="360" w:lineRule="auto"/>
      </w:pPr>
      <w:r w:rsidRPr="00C53D37">
        <w:t xml:space="preserve">Светлана Платонова, руководитель Череповецкого молочного комбината, 3-го в Вологодской области предприятия по производству молока, комбинату в 2012 году исполнилось 80 лет. По словам руководителя, комбинат – единственное предприятие, производящее настоящее вологодское масло, также среди продукции – молоко, творог, плавленые сыры и т.д. </w:t>
      </w:r>
      <w:proofErr w:type="gramStart"/>
      <w:r w:rsidRPr="00C53D37">
        <w:t>Предприятие получало кредиты и сложностей не испытывало до 2008 года, когда выросли процентные ставки и даже средств от оборота стало недостаточно для погашения кредитов, и уже в 2012 году, когда вопрос с очередным кредитованием затянулся, банк предложил комбинату обратиться в арбитражный суд и якобы оздоровить предприятие, обещал впоследствии выделить достаточные средства для развития производства, но согласие на предложение банка для</w:t>
      </w:r>
      <w:proofErr w:type="gramEnd"/>
      <w:r w:rsidRPr="00C53D37">
        <w:t xml:space="preserve"> комбината завершилось конкурсным производством, а собственнику закрыли доступ на производство. По словам Светланы Платоновой, в местной прессе началась откровенная травля и формирование негативного образа руководителя молочного комбината, затем было возбуждено уголовное дело: руководитель комбината считает, что уголовное преследование – результат борьбы за предприятие и нежелание отказываться от производства.</w:t>
      </w:r>
    </w:p>
    <w:p w:rsidR="00847AC3" w:rsidRPr="00C53D37" w:rsidRDefault="00847AC3" w:rsidP="00847AC3">
      <w:pPr>
        <w:spacing w:line="360" w:lineRule="auto"/>
        <w:ind w:firstLine="708"/>
      </w:pPr>
      <w:r w:rsidRPr="00C53D37">
        <w:t>По словам собственника Череповецкого молочного комбината Игоря Платонова, он имел дело с банками, кредитами, однако это привело к фактическому банкротству предприятия без вины собственника. По мнению Игоря Платонова, должны работать и те предприятия, которые уже есть, а следить за судьбой предприятий с позиции «посмотрим, выживут ли» - убийственно для экономики, когда деловые газеты пестрят объявлениями о банкротстве. В среднем по России, сказал вологодский производитель молока, одна корова приходится на 18 человек. Никакой помощи, рассказал Игорь Платонов, российские производители не видят, а в его регионе – банкротство пожирает одно предприятие за другим.</w:t>
      </w:r>
    </w:p>
    <w:p w:rsidR="00847AC3" w:rsidRPr="00C53D37" w:rsidRDefault="00847AC3" w:rsidP="00847AC3">
      <w:pPr>
        <w:pStyle w:val="a4"/>
        <w:spacing w:before="0" w:beforeAutospacing="0" w:after="0" w:afterAutospacing="0" w:line="360" w:lineRule="auto"/>
      </w:pPr>
      <w:r w:rsidRPr="00C53D37">
        <w:t xml:space="preserve">Евгений Попов, бывший председатель СПК «Овощной», обеспечивавшего 40% Вологодской области овощами и зеленью, рассказал об особенностях производства и причинах фактического закрытия его предприятия. Тепличное производство носит сезонный характер, и с ноября по февраль выручка отсутствует, и эти месяцы </w:t>
      </w:r>
      <w:r w:rsidRPr="00C53D37">
        <w:lastRenderedPageBreak/>
        <w:t xml:space="preserve">производство переживало с помощью кредитов. В последний раз кредит «Овощной» получил в 2013 году на 2 года, и погасил в 2014 году 45 миллионов из 90, однако дальнейшие отношения с банком ухудшились из-за исков газовщиков к тепличному комбинату. По словам Попова, обычно «Овощной» и сам на январь каждого года кредитовал газовщиков, но и банк, и газовые служба потребовали погасить задолженности досрочно, после чего была введена процедура конкурсного управления. </w:t>
      </w:r>
      <w:r w:rsidRPr="00C53D37">
        <w:br/>
        <w:t>Производство Попова зависит от поставок газа, за последние 5 лет, говорит производитель, затраты на газ удвоились из-за постоянного повышения тарифов на 10-15% в год. Однако</w:t>
      </w:r>
      <w:proofErr w:type="gramStart"/>
      <w:r w:rsidRPr="00C53D37">
        <w:t>,</w:t>
      </w:r>
      <w:proofErr w:type="gramEnd"/>
      <w:r w:rsidRPr="00C53D37">
        <w:t xml:space="preserve"> задолженность возникла по большей части из-за того, что по договоренности с газовщиками, «Овощной» отапливал целый поселок, и коммунальщики, кому комбинат поставлял газ, не платили. Комбинату поставили жесткие сроки выплаты задолженности, с которыми Попов не смог справиться, при этом </w:t>
      </w:r>
      <w:proofErr w:type="gramStart"/>
      <w:r w:rsidRPr="00C53D37">
        <w:t>комбинату, обеспечивающему 40% Вологодской области овощами угрожали</w:t>
      </w:r>
      <w:proofErr w:type="gramEnd"/>
      <w:r w:rsidRPr="00C53D37">
        <w:t xml:space="preserve"> отключением газа – фактически, говорит Попов, несколько часов отключения – это уничтожение комбината. Несмотря на обеспечение области овощами, только в 2014 году комбинат пытались отключить 14 раз, дважды отключали, из-за чего погибло 50% урожая в 2014 году, рассказал Попов. В настоящее время на председателя возбуждено уголовное дело за невыплату заработной платы. Кроме того, рассказал Попов, ему угрожают уголовным преследованием  за поиски инвесторов и жалобы, которые могут выйти за пределы Вологодской области.</w:t>
      </w:r>
    </w:p>
    <w:p w:rsidR="00847AC3" w:rsidRPr="00C53D37" w:rsidRDefault="00847AC3" w:rsidP="00847AC3">
      <w:pPr>
        <w:pStyle w:val="a4"/>
        <w:spacing w:before="0" w:beforeAutospacing="0" w:after="0" w:afterAutospacing="0" w:line="360" w:lineRule="auto"/>
      </w:pPr>
      <w:r w:rsidRPr="00C53D37">
        <w:t>По словам собственника «</w:t>
      </w:r>
      <w:proofErr w:type="spellStart"/>
      <w:r w:rsidRPr="00C53D37">
        <w:t>Автострой</w:t>
      </w:r>
      <w:proofErr w:type="spellEnd"/>
      <w:r w:rsidRPr="00C53D37">
        <w:t>» Ильи Сочнева, до 2013 года он занимался только строительством, и с 2013 года решил расширить сферу деятельности и заняться сельским хозяйством, и его предприятие стало заниматься поставкой молока, заготовкой и продажей кормов. Долги перед предприятием Сочнева увеличивались, а с учетом того, что предприятие находилось в стадии банкротства на момент покупки, то ситуация резко ухудшилась, продавать молоко на другие комбинаты предприятию запретили и договора аренды не продлили. Заготовленные корма были израсходованы, но оплаты за корма Сочнев не получил, напротив, после подачи заявления в полицию о краже кормов в отношении Ильи Сочнева было возбуждено уголовное дело за невыплату заработной платы. Продавать заготовленные корма другим предприятиям Сочневу запретили – машины останавливались и не доезжали до покупателя, заявил собственник.</w:t>
      </w:r>
    </w:p>
    <w:p w:rsidR="00847AC3" w:rsidRPr="00C53D37" w:rsidRDefault="00847AC3" w:rsidP="00847AC3">
      <w:pPr>
        <w:spacing w:line="360" w:lineRule="auto"/>
        <w:ind w:firstLine="708"/>
      </w:pPr>
      <w:r w:rsidRPr="00C53D37">
        <w:t xml:space="preserve">Мнение производителей из Вологодской области разделяет Павел </w:t>
      </w:r>
      <w:proofErr w:type="spellStart"/>
      <w:r w:rsidRPr="00C53D37">
        <w:t>Грудинин</w:t>
      </w:r>
      <w:proofErr w:type="spellEnd"/>
      <w:r w:rsidRPr="00C53D37">
        <w:t xml:space="preserve">, директор Совхоза им. Ленина, заявившего публично, что если продукция конкурентоспособна, то у всех будет в ней потребность, </w:t>
      </w:r>
      <w:proofErr w:type="gramStart"/>
      <w:r w:rsidRPr="00C53D37">
        <w:t>и</w:t>
      </w:r>
      <w:proofErr w:type="gramEnd"/>
      <w:r w:rsidRPr="00C53D37">
        <w:t xml:space="preserve"> по мнению </w:t>
      </w:r>
      <w:proofErr w:type="spellStart"/>
      <w:r w:rsidRPr="00C53D37">
        <w:t>Грудинина</w:t>
      </w:r>
      <w:proofErr w:type="spellEnd"/>
      <w:r w:rsidRPr="00C53D37">
        <w:t xml:space="preserve">, в настоящее время Россия испытывает сложности с конкурентоспособным производством. </w:t>
      </w:r>
      <w:r w:rsidRPr="00C53D37">
        <w:lastRenderedPageBreak/>
        <w:t xml:space="preserve">По мнению Павла </w:t>
      </w:r>
      <w:proofErr w:type="spellStart"/>
      <w:r w:rsidRPr="00C53D37">
        <w:t>Грудинина</w:t>
      </w:r>
      <w:proofErr w:type="spellEnd"/>
      <w:r w:rsidRPr="00C53D37">
        <w:t>, российских производителей поставили в условия, когда они не смогут отдать свои кредиты, в то время, когда сократились реальные доходы населения и увеличились все составляющие себестоимости продукции – ситуация кризисная. При этом</w:t>
      </w:r>
      <w:proofErr w:type="gramStart"/>
      <w:r w:rsidRPr="00C53D37">
        <w:t>,</w:t>
      </w:r>
      <w:proofErr w:type="gramEnd"/>
      <w:r w:rsidRPr="00C53D37">
        <w:t xml:space="preserve"> рассказал </w:t>
      </w:r>
      <w:proofErr w:type="spellStart"/>
      <w:r w:rsidRPr="00C53D37">
        <w:t>Грудинин</w:t>
      </w:r>
      <w:proofErr w:type="spellEnd"/>
      <w:r w:rsidRPr="00C53D37">
        <w:t xml:space="preserve">, ассигнования в сельское хозяйство в России не выросло, а те деньги, которые выделяются, доходят с опозданием.  Более того, по мнению </w:t>
      </w:r>
      <w:proofErr w:type="spellStart"/>
      <w:r w:rsidRPr="00C53D37">
        <w:t>Грудинина</w:t>
      </w:r>
      <w:proofErr w:type="spellEnd"/>
      <w:r w:rsidRPr="00C53D37">
        <w:t xml:space="preserve">, наметилась и проблема с качеством продовольственных товаров. По словам </w:t>
      </w:r>
      <w:proofErr w:type="spellStart"/>
      <w:r w:rsidRPr="00C53D37">
        <w:t>Грудинина</w:t>
      </w:r>
      <w:proofErr w:type="spellEnd"/>
      <w:r w:rsidRPr="00C53D37">
        <w:t>, никакого выхода из сложившейся ситуации он не видит без смены экономического курса.</w:t>
      </w:r>
    </w:p>
    <w:p w:rsidR="000D59F7" w:rsidRDefault="00847AC3" w:rsidP="000D59F7">
      <w:pPr>
        <w:pStyle w:val="a4"/>
        <w:spacing w:before="0" w:beforeAutospacing="0" w:after="0" w:afterAutospacing="0" w:line="360" w:lineRule="auto"/>
      </w:pPr>
      <w:r w:rsidRPr="00C53D37">
        <w:t>Аналогичная жалоба поступила из Липецкой области от крупнейшего ж</w:t>
      </w:r>
      <w:r w:rsidR="00AC6B78" w:rsidRPr="00C53D37">
        <w:t xml:space="preserve">ивотновода Анатолия Сальникова, рассказавшего о схеме банкротства успешно развивающихся сельскохозяйственных предприятий в области и причинах невозможности </w:t>
      </w:r>
      <w:proofErr w:type="spellStart"/>
      <w:r w:rsidR="00AC6B78" w:rsidRPr="00C53D37">
        <w:t>импортозамещения</w:t>
      </w:r>
      <w:proofErr w:type="spellEnd"/>
      <w:r w:rsidR="00AC6B78" w:rsidRPr="00C53D37">
        <w:t>. Как рассказал Анатолий Сальников, в 2003 году он купил несколько обанкротившихся животноводческих хозяйств, которые в течение нескольких лет стали передовыми в Липецкой области. За три года у животновода Анатолия Сальникова поголовье свиней увеличилось с 1200 голов до 9 000, строились новые свинарники, возводились коровники по проектам Сальникова, на территориях хозяйств появилась уникальная техника, проводились семинары для животноводов из разных регионов России, животные стали участниками всех животноводческих выставок.</w:t>
      </w:r>
    </w:p>
    <w:p w:rsidR="002D73D3" w:rsidRPr="00C53D37" w:rsidRDefault="00AC6B78" w:rsidP="000D59F7">
      <w:pPr>
        <w:pStyle w:val="a4"/>
        <w:spacing w:before="0" w:beforeAutospacing="0" w:after="0" w:afterAutospacing="0" w:line="360" w:lineRule="auto"/>
      </w:pPr>
      <w:r w:rsidRPr="00C53D37">
        <w:t>Как рассказал Анатолий Сальников, ему удалось спасти белую русскую породу свиней в Липецкой области, когда предыдущие собственники были не в силах прокормить оставшихся животных.</w:t>
      </w:r>
      <w:r w:rsidR="000D59F7">
        <w:t xml:space="preserve"> </w:t>
      </w:r>
      <w:r w:rsidRPr="00C53D37">
        <w:t>По словам Анатолия Сальникова, его успехи как животновода замечали в регионе – среди документов множество грамот от губернатора, Министра сельского хозяйства РФ, именные часы с гравировкой от губернатора, а также на федеральном уровне – призы, публикации, признание в профессиональных изданиях и на выставках.</w:t>
      </w:r>
      <w:r w:rsidR="000D59F7">
        <w:t xml:space="preserve"> </w:t>
      </w:r>
      <w:proofErr w:type="gramStart"/>
      <w:r w:rsidRPr="00C53D37">
        <w:t>Как рассказал Анатолий Сальников, спустя несколько лет он выступил поручителем по государственному кредиту 196 миллионов рублей по настоянию местных чиновников, однако в результате потратил собственные деньги на увеличение хозяйства и получил иск от банка: деньги до хозяйств Сальникова не дошли, и животноводческие комплексы пришлось продавать по минимальной цене, также животновод стал должником по неполученному государственному кредиту.</w:t>
      </w:r>
      <w:proofErr w:type="gramEnd"/>
      <w:r w:rsidR="000D59F7">
        <w:t xml:space="preserve"> </w:t>
      </w:r>
      <w:r w:rsidRPr="00C53D37">
        <w:t xml:space="preserve">По словам Анатолия Сальникова, местные власти не скрывают, что фактически отобрали предприятия у крупнейшего животновода, и признаются, что использовали успех его хозяйств как гарантии для получения бюджетных средств, залогом которых впоследствии стал газопровод Липецкой области. Действия местных властей, подчеркнул Сальников, и являются основным препятствием программе </w:t>
      </w:r>
      <w:proofErr w:type="spellStart"/>
      <w:r w:rsidRPr="00C53D37">
        <w:t>импортозамещения</w:t>
      </w:r>
      <w:proofErr w:type="spellEnd"/>
      <w:r w:rsidRPr="00C53D37">
        <w:t xml:space="preserve"> и причиной плачевного положения отечественного производителя: сегодня все успешные хозяйства Сальникова обанкрочены, перепроданы </w:t>
      </w:r>
      <w:r w:rsidRPr="00C53D37">
        <w:lastRenderedPageBreak/>
        <w:t>раз, однако ни животных, ни продукции от них нет.</w:t>
      </w:r>
      <w:r w:rsidR="000D59F7">
        <w:t xml:space="preserve"> </w:t>
      </w:r>
      <w:proofErr w:type="gramStart"/>
      <w:r w:rsidRPr="00C53D37">
        <w:t xml:space="preserve">В настоящее время </w:t>
      </w:r>
      <w:proofErr w:type="spellStart"/>
      <w:r w:rsidRPr="00C53D37">
        <w:t>свинокомплекс</w:t>
      </w:r>
      <w:proofErr w:type="spellEnd"/>
      <w:r w:rsidRPr="00C53D37">
        <w:t xml:space="preserve"> в липецком Данкове, участвующей в  государственном проекте, разорен: вход в управление зарос кустами и травой, весь асфальт на территории комплекса покрыт мхом и сорняками, изо всех сооружений для содержания свиней вывезено оборудование, разломаны перегородки, снесены кабинеты врачей и сотрудников, 6 000 гектар пустующих земель сдаются в аренду, комплекс в очередной раз продается.</w:t>
      </w:r>
      <w:proofErr w:type="gramEnd"/>
      <w:r w:rsidRPr="00C53D37">
        <w:t xml:space="preserve"> Прочие хозяйства  - не в лучшем состоянии.</w:t>
      </w:r>
      <w:r w:rsidR="000D59F7">
        <w:t xml:space="preserve"> </w:t>
      </w:r>
      <w:r w:rsidRPr="00C53D37">
        <w:t xml:space="preserve">По словам Анатолия Сальникова, изменить ситуацию и положение российского производителя можно в течение 3-5 лет, этого времени, считает животновод, достаточно, чтобы реализовать программу </w:t>
      </w:r>
      <w:proofErr w:type="spellStart"/>
      <w:r w:rsidRPr="00C53D37">
        <w:t>импортозамещения</w:t>
      </w:r>
      <w:proofErr w:type="spellEnd"/>
      <w:r w:rsidRPr="00C53D37">
        <w:t xml:space="preserve"> и сделать сельскохозяйственные предприятия успешными и доходными, дав работу людям на селе и не поднимая цену готовой продукции. Но для реализации, подчеркнул Анатолий Сальников, необходимо привести закон и работу судов в соответствие с Конституцией РФ, чтобы захват предприятий чиновниками останавливался независимыми судами и суд исключал возможность банкротства успешных предприятий отечественных производителей.</w:t>
      </w:r>
      <w:r w:rsidR="000D59F7">
        <w:t xml:space="preserve"> </w:t>
      </w:r>
      <w:r w:rsidRPr="00C53D37">
        <w:t xml:space="preserve">Специалисты приемной взяли заявление липецкого производителя под общественный контроль, и обратились в соответствующие органы за разъяснением ситуации с российскими производителями и с требованием устранения препятствий к осуществлению </w:t>
      </w:r>
      <w:proofErr w:type="spellStart"/>
      <w:r w:rsidRPr="00C53D37">
        <w:t>импортозамещения</w:t>
      </w:r>
      <w:proofErr w:type="spellEnd"/>
      <w:r w:rsidRPr="00C53D37">
        <w:t>.</w:t>
      </w:r>
      <w:r w:rsidR="000D59F7">
        <w:t xml:space="preserve"> </w:t>
      </w:r>
      <w:r w:rsidR="003C1FEE" w:rsidRPr="00C53D37">
        <w:t xml:space="preserve">Аналогичные жалобы также поступили из Республики Башкортостан. </w:t>
      </w:r>
      <w:r w:rsidR="000D59F7">
        <w:t xml:space="preserve"> </w:t>
      </w:r>
      <w:proofErr w:type="gramStart"/>
      <w:r w:rsidR="002D73D3" w:rsidRPr="00C53D37">
        <w:t xml:space="preserve">Специалисты отмечают, что заявления о коррупции в сфере </w:t>
      </w:r>
      <w:proofErr w:type="spellStart"/>
      <w:r w:rsidR="002D73D3" w:rsidRPr="00C53D37">
        <w:t>импортозамещения</w:t>
      </w:r>
      <w:proofErr w:type="spellEnd"/>
      <w:r w:rsidR="002D73D3" w:rsidRPr="00C53D37">
        <w:t xml:space="preserve"> требует основательных проверок, усиления борьба с высокопоставленным чиновничьим лобби, а не формального подхода, который демонстрируют правоохранительные органы, испытывающие давление со стороны губернаторов и глав городов, районов, что в </w:t>
      </w:r>
      <w:proofErr w:type="spellStart"/>
      <w:r w:rsidR="002D73D3" w:rsidRPr="00C53D37">
        <w:t>коненоконечном</w:t>
      </w:r>
      <w:proofErr w:type="spellEnd"/>
      <w:r w:rsidR="002D73D3" w:rsidRPr="00C53D37">
        <w:t xml:space="preserve"> счете прив</w:t>
      </w:r>
      <w:r w:rsidR="000D59F7">
        <w:t xml:space="preserve">одит к формальным ответам и </w:t>
      </w:r>
      <w:proofErr w:type="spellStart"/>
      <w:r w:rsidR="000D59F7">
        <w:t>точ</w:t>
      </w:r>
      <w:proofErr w:type="spellEnd"/>
      <w:r w:rsidR="000D59F7">
        <w:t xml:space="preserve"> </w:t>
      </w:r>
      <w:r w:rsidR="002D73D3" w:rsidRPr="00C53D37">
        <w:t>в конечном счете приводит к формальным бессодержательным ответам отечественным производителям, а ситуация в отношении самих</w:t>
      </w:r>
      <w:proofErr w:type="gramEnd"/>
      <w:r w:rsidR="002D73D3" w:rsidRPr="00C53D37">
        <w:t xml:space="preserve"> заявителей ухудшается, так как в большинстве случаев исполнительная власть прилагает усилия, чтобы о положении производителя не стало известно за пределами региона, для чего наиболее части используются механизмы уголовного преследования по надуманным основаниям, а также угрозы уголовным преследованием после захвата предприятия и выдавливания с него производителя. </w:t>
      </w:r>
    </w:p>
    <w:p w:rsidR="00D06FEC" w:rsidRPr="00C53D37" w:rsidRDefault="00D06FEC" w:rsidP="00D06FEC">
      <w:pPr>
        <w:pStyle w:val="a3"/>
        <w:numPr>
          <w:ilvl w:val="0"/>
          <w:numId w:val="1"/>
        </w:numPr>
        <w:spacing w:before="100" w:beforeAutospacing="1" w:after="100" w:afterAutospacing="1"/>
        <w:rPr>
          <w:b/>
        </w:rPr>
      </w:pPr>
      <w:r w:rsidRPr="00C53D37">
        <w:rPr>
          <w:b/>
        </w:rPr>
        <w:t>Коррупция в сфере НКО</w:t>
      </w:r>
    </w:p>
    <w:p w:rsidR="00882ADA" w:rsidRDefault="00673A7F" w:rsidP="00882ADA">
      <w:pPr>
        <w:spacing w:before="100" w:beforeAutospacing="1" w:after="100" w:afterAutospacing="1" w:line="360" w:lineRule="auto"/>
      </w:pPr>
      <w:r w:rsidRPr="00C53D37">
        <w:t xml:space="preserve">Специалисты отмечают, что за отчетный период к ним поступали сообщения о коррупции в сфере деятельности некоммерческих организаций. В ходе проведенного мониторинга и представленной информации представителями НКО, анализа поступившей информации </w:t>
      </w:r>
      <w:r w:rsidRPr="00C53D37">
        <w:lastRenderedPageBreak/>
        <w:t>специалисты приемной пришли к выводу, что коррупция в данной сфере не исчезла, схемы, приведенные ранее</w:t>
      </w:r>
      <w:r w:rsidR="009A53EC">
        <w:t>,</w:t>
      </w:r>
      <w:r w:rsidRPr="00C53D37">
        <w:t xml:space="preserve"> по-прежнему используются. Как сообщают представители НКО, они сталкиваются с вымогательством взяток в ходе распределение грантов. При этом не име</w:t>
      </w:r>
      <w:r w:rsidR="009A53EC">
        <w:t>ю</w:t>
      </w:r>
      <w:r w:rsidRPr="00C53D37">
        <w:t>т значения политические ориентиры и предпочтения организации. Организация, получающая грант, должна</w:t>
      </w:r>
      <w:r w:rsidR="009A53EC">
        <w:t>,</w:t>
      </w:r>
      <w:r w:rsidRPr="00C53D37">
        <w:t xml:space="preserve"> как правило, внести 10% вклад от суммы гранта распорядителю грантами. Также гражданские </w:t>
      </w:r>
      <w:r w:rsidR="009A53EC" w:rsidRPr="00C53D37">
        <w:t>организации</w:t>
      </w:r>
      <w:r w:rsidRPr="00C53D37">
        <w:t xml:space="preserve"> сообщают, что распределение </w:t>
      </w:r>
      <w:r w:rsidR="009A53EC">
        <w:t xml:space="preserve">грантов </w:t>
      </w:r>
      <w:r w:rsidRPr="00C53D37">
        <w:t xml:space="preserve">осуществляется по принципу свойства и кумовства. В результате в России создано и зарегистрировано множество неработающих организаций, основной функцией которых является вывод </w:t>
      </w:r>
      <w:proofErr w:type="spellStart"/>
      <w:r w:rsidRPr="00C53D37">
        <w:t>грантовой</w:t>
      </w:r>
      <w:proofErr w:type="spellEnd"/>
      <w:r w:rsidRPr="00C53D37">
        <w:t xml:space="preserve"> поддержки в целях обогащения. Схемы таковы. Якобы существует организация, у которой </w:t>
      </w:r>
      <w:r w:rsidR="009A53EC">
        <w:t>есть</w:t>
      </w:r>
      <w:r w:rsidRPr="00C53D37">
        <w:t xml:space="preserve"> красивый сайт, на сайте указаны известные представители гражданского общества, науки, искусства, порой, их имена используются без их согласия, и даже при наличии согласия к распределению финансовых ресурсов эти лица не имеют никакого отношения. В итоге злоумышленники расхищают финансирование для НКО, деятельность таких НКО в реальности не имеет места и многие цели, которых гражданское общество должно стремиться и достигать, не достигаются, так как попросту не работают</w:t>
      </w:r>
      <w:r w:rsidR="005D6C44">
        <w:t xml:space="preserve"> организации</w:t>
      </w:r>
      <w:r w:rsidRPr="00C53D37">
        <w:t xml:space="preserve">, а реальные организации в силу отсутствия финансирования не могут в полной мере реализовать заявленные </w:t>
      </w:r>
      <w:proofErr w:type="gramStart"/>
      <w:r w:rsidRPr="00C53D37">
        <w:t>цели</w:t>
      </w:r>
      <w:proofErr w:type="gramEnd"/>
      <w:r w:rsidRPr="00C53D37">
        <w:t xml:space="preserve"> как</w:t>
      </w:r>
      <w:r w:rsidR="009A31A7" w:rsidRPr="00C53D37">
        <w:t xml:space="preserve"> государством, так и обществом, что наносит существенный удар по развитию гражданского общества России, демократии, формированию правового государства. </w:t>
      </w:r>
      <w:r w:rsidRPr="00C53D37">
        <w:t xml:space="preserve">Многие гражданские организации </w:t>
      </w:r>
      <w:r w:rsidR="00653827" w:rsidRPr="00C53D37">
        <w:t>в связи с негативной практикой закрываются, вместо них деят</w:t>
      </w:r>
      <w:r w:rsidR="00882ADA">
        <w:t>ельности в реальности не ведет.</w:t>
      </w:r>
    </w:p>
    <w:p w:rsidR="00882ADA" w:rsidRPr="00C53D37" w:rsidRDefault="00653827" w:rsidP="00882ADA">
      <w:pPr>
        <w:spacing w:before="100" w:beforeAutospacing="1" w:after="100" w:afterAutospacing="1" w:line="360" w:lineRule="auto"/>
      </w:pPr>
      <w:r w:rsidRPr="00C53D37">
        <w:t xml:space="preserve">Также существует схема, как сообщают представители гражданского общества, когда криминальными структурами создаются </w:t>
      </w:r>
      <w:proofErr w:type="spellStart"/>
      <w:r w:rsidRPr="00C53D37">
        <w:t>псевдоинституты</w:t>
      </w:r>
      <w:proofErr w:type="spellEnd"/>
      <w:r w:rsidRPr="00C53D37">
        <w:t xml:space="preserve"> гражданского общества. Зачастую они именуют себя антикоррупционными организациями, патриотическими организациями, борцами за права заключенных, при этом данные организации являются лишь прикрытием для передачи взяток чиновникам. Как правило, данные организации создаются бывшими правоохранителями, которые были привлечены к ответственности или уволены за коррупцию, либо привлеченными за мошенничество, либо просто представителями криминального мира. Имея определенные административные связи, у них налажены коррупционные каналы по передаче взяток, подкупают как чиновников, так и журналистов. В данной группе немалую часть составляют мошенники, которые берут взятки за якобы решение каких-то вопросов, но при этом никакой реальной помощи оказать не могут, пострадавшие доказательной баз</w:t>
      </w:r>
      <w:r w:rsidR="005D6C44">
        <w:t>ы</w:t>
      </w:r>
      <w:r w:rsidRPr="00C53D37">
        <w:t xml:space="preserve"> обычно не имеют, а заявления о том, что они дали деньги на передачу взятки грозит им самим </w:t>
      </w:r>
      <w:r w:rsidR="005D6C44" w:rsidRPr="00C53D37">
        <w:t>ответственностью</w:t>
      </w:r>
      <w:r w:rsidRPr="00C53D37">
        <w:t xml:space="preserve">. Специалисты </w:t>
      </w:r>
      <w:r w:rsidRPr="00C53D37">
        <w:lastRenderedPageBreak/>
        <w:t xml:space="preserve">отмечают, что за отчетный период эффективного </w:t>
      </w:r>
      <w:r w:rsidR="005D6C44" w:rsidRPr="00C53D37">
        <w:t>противодействия</w:t>
      </w:r>
      <w:r w:rsidRPr="00C53D37">
        <w:t xml:space="preserve"> таким </w:t>
      </w:r>
      <w:proofErr w:type="spellStart"/>
      <w:r w:rsidRPr="00C53D37">
        <w:t>псевдоорганиза</w:t>
      </w:r>
      <w:r w:rsidR="005D6C44">
        <w:t>ц</w:t>
      </w:r>
      <w:r w:rsidRPr="00C53D37">
        <w:t>иям</w:t>
      </w:r>
      <w:proofErr w:type="spellEnd"/>
      <w:r w:rsidRPr="00C53D37">
        <w:t xml:space="preserve"> и коррупции в этой сфере не</w:t>
      </w:r>
      <w:r w:rsidR="005D6C44">
        <w:t>т</w:t>
      </w:r>
      <w:r w:rsidRPr="00C53D37">
        <w:t xml:space="preserve">. </w:t>
      </w:r>
      <w:proofErr w:type="gramStart"/>
      <w:r w:rsidRPr="00C53D37">
        <w:t xml:space="preserve">Если ранее за отчетные периоды специалисты отмечали, что такого рода </w:t>
      </w:r>
      <w:proofErr w:type="spellStart"/>
      <w:r w:rsidRPr="00C53D37">
        <w:t>псевдоорганизации</w:t>
      </w:r>
      <w:proofErr w:type="spellEnd"/>
      <w:r w:rsidRPr="00C53D37">
        <w:t xml:space="preserve"> регулярно закрывались и их руководители и сотрудники регулярно же привлекались к ответственности, в частности высокую эффективность демонстрировали предыдущие годы сотрудники </w:t>
      </w:r>
      <w:proofErr w:type="spellStart"/>
      <w:r w:rsidRPr="00C53D37">
        <w:t>ГУЭБПиК</w:t>
      </w:r>
      <w:proofErr w:type="spellEnd"/>
      <w:r w:rsidRPr="00C53D37">
        <w:t xml:space="preserve"> МВД РФ, ранее ДЭБ МВД РФ, то после громких арестов сотрудников </w:t>
      </w:r>
      <w:proofErr w:type="spellStart"/>
      <w:r w:rsidRPr="00C53D37">
        <w:t>ГУЭБПиК</w:t>
      </w:r>
      <w:proofErr w:type="spellEnd"/>
      <w:r w:rsidRPr="00C53D37">
        <w:t xml:space="preserve"> МВД РФ о борьбе с такого рода организациями специалистам приемной не известно. </w:t>
      </w:r>
      <w:proofErr w:type="gramEnd"/>
    </w:p>
    <w:p w:rsidR="00653827" w:rsidRPr="00C53D37" w:rsidRDefault="00042272" w:rsidP="00882ADA">
      <w:pPr>
        <w:pStyle w:val="a3"/>
        <w:numPr>
          <w:ilvl w:val="0"/>
          <w:numId w:val="1"/>
        </w:numPr>
        <w:spacing w:before="100" w:beforeAutospacing="1" w:after="100" w:afterAutospacing="1" w:line="360" w:lineRule="auto"/>
        <w:rPr>
          <w:b/>
        </w:rPr>
      </w:pPr>
      <w:r w:rsidRPr="00C53D37">
        <w:rPr>
          <w:b/>
        </w:rPr>
        <w:t>Заявления о коррупции по данным других организаций</w:t>
      </w:r>
    </w:p>
    <w:p w:rsidR="00042272" w:rsidRPr="00C53D37" w:rsidRDefault="00042272" w:rsidP="00882ADA">
      <w:pPr>
        <w:spacing w:before="100" w:beforeAutospacing="1" w:after="100" w:afterAutospacing="1" w:line="360" w:lineRule="auto"/>
      </w:pPr>
      <w:r w:rsidRPr="00C53D37">
        <w:t xml:space="preserve">За настоящий отчетный период </w:t>
      </w:r>
      <w:r w:rsidR="00537B6C" w:rsidRPr="00C53D37">
        <w:t xml:space="preserve">специалисты приемной вели мониторинг сообщений о коррупции, поступивших в другие организации и о которых известно из открытых источников. </w:t>
      </w:r>
    </w:p>
    <w:p w:rsidR="00537B6C" w:rsidRPr="00C53D37" w:rsidRDefault="00537B6C" w:rsidP="00882ADA">
      <w:pPr>
        <w:spacing w:before="100" w:beforeAutospacing="1" w:after="100" w:afterAutospacing="1" w:line="360" w:lineRule="auto"/>
      </w:pPr>
      <w:r w:rsidRPr="00C53D37">
        <w:t xml:space="preserve">Так, специалисты отметили сообщение о незадекларированной недвижимости ряда высокопоставленных </w:t>
      </w:r>
      <w:r w:rsidR="006854F7" w:rsidRPr="00C53D37">
        <w:t xml:space="preserve">чиновников, а также об </w:t>
      </w:r>
      <w:proofErr w:type="gramStart"/>
      <w:r w:rsidR="006854F7" w:rsidRPr="00C53D37">
        <w:t>имуществе</w:t>
      </w:r>
      <w:proofErr w:type="gramEnd"/>
      <w:r w:rsidR="006854F7" w:rsidRPr="00C53D37">
        <w:t xml:space="preserve"> явно превышающем годовые доходы чиновников.  Такого рода информация широко освещалась в СМИ, однако о реакции правоохранительных органов специалистам неизвестно, хотя в данных случаях проверка правоохранительных органов по </w:t>
      </w:r>
      <w:proofErr w:type="gramStart"/>
      <w:r w:rsidR="006854F7" w:rsidRPr="00C53D37">
        <w:t>фактам</w:t>
      </w:r>
      <w:proofErr w:type="gramEnd"/>
      <w:r w:rsidR="006854F7" w:rsidRPr="00C53D37">
        <w:t xml:space="preserve"> изложенным другими организациями должна была быть проведена и </w:t>
      </w:r>
      <w:r w:rsidR="005D6C44">
        <w:t xml:space="preserve">должно быть </w:t>
      </w:r>
      <w:r w:rsidR="006854F7" w:rsidRPr="00C53D37">
        <w:t xml:space="preserve">вынесено соответствующее процессуальное решение, так как речь шла об обвинении чиновников в совершении преступления, при том, что в данном случае речь идет об оппозиционных источниках информации. Тем не менее, это не дает оснований для скептического отношения и бездействию правоохранительных органов по </w:t>
      </w:r>
      <w:proofErr w:type="gramStart"/>
      <w:r w:rsidR="006854F7" w:rsidRPr="00C53D37">
        <w:t>фактам о</w:t>
      </w:r>
      <w:proofErr w:type="gramEnd"/>
      <w:r w:rsidR="006854F7" w:rsidRPr="00C53D37">
        <w:t xml:space="preserve"> заявленных преступлениях. </w:t>
      </w:r>
    </w:p>
    <w:p w:rsidR="006854F7" w:rsidRPr="00C53D37" w:rsidRDefault="006854F7" w:rsidP="00882ADA">
      <w:pPr>
        <w:spacing w:before="100" w:beforeAutospacing="1" w:after="100" w:afterAutospacing="1" w:line="360" w:lineRule="auto"/>
      </w:pPr>
      <w:r w:rsidRPr="00C53D37">
        <w:t xml:space="preserve">Аналогичная информация касается и международных организаций, таких как </w:t>
      </w:r>
      <w:r w:rsidRPr="00C53D37">
        <w:rPr>
          <w:lang w:val="en-US"/>
        </w:rPr>
        <w:t>Transparency</w:t>
      </w:r>
      <w:r w:rsidRPr="00C53D37">
        <w:t xml:space="preserve"> </w:t>
      </w:r>
      <w:r w:rsidRPr="00C53D37">
        <w:rPr>
          <w:lang w:val="en-US"/>
        </w:rPr>
        <w:t>International</w:t>
      </w:r>
      <w:r w:rsidRPr="00C53D37">
        <w:t xml:space="preserve">, также сообщавших о фактах коррупции. </w:t>
      </w:r>
    </w:p>
    <w:p w:rsidR="006854F7" w:rsidRPr="00C53D37" w:rsidRDefault="006854F7" w:rsidP="00882ADA">
      <w:pPr>
        <w:spacing w:before="100" w:beforeAutospacing="1" w:after="100" w:afterAutospacing="1" w:line="360" w:lineRule="auto"/>
      </w:pPr>
      <w:r w:rsidRPr="00C53D37">
        <w:t>При этом специалисты отмечают, что также имели место сообщения о корр</w:t>
      </w:r>
      <w:r w:rsidR="005D6C44">
        <w:t>у</w:t>
      </w:r>
      <w:r w:rsidRPr="00C53D37">
        <w:t xml:space="preserve">пции среди высокопоставленных чиновников от проправительственных организаций, таких как ОНФ и ОПРФ, однако </w:t>
      </w:r>
      <w:proofErr w:type="gramStart"/>
      <w:r w:rsidRPr="00C53D37">
        <w:t>реакция</w:t>
      </w:r>
      <w:proofErr w:type="gramEnd"/>
      <w:r w:rsidRPr="00C53D37">
        <w:t xml:space="preserve"> как на заявления оппозиционных источников, так и на проправительственных организаций о коррупции среди </w:t>
      </w:r>
      <w:r w:rsidR="005D6C44" w:rsidRPr="00C53D37">
        <w:t>высокопоставленных</w:t>
      </w:r>
      <w:r w:rsidRPr="00C53D37">
        <w:t xml:space="preserve"> чиновников и необходимости </w:t>
      </w:r>
      <w:r w:rsidR="005D6C44" w:rsidRPr="00C53D37">
        <w:t>привлечения</w:t>
      </w:r>
      <w:r w:rsidRPr="00C53D37">
        <w:t xml:space="preserve"> их к уголовной </w:t>
      </w:r>
      <w:r w:rsidR="005D6C44">
        <w:t>ответственности</w:t>
      </w:r>
      <w:r w:rsidRPr="00C53D37">
        <w:t xml:space="preserve"> не имеется. </w:t>
      </w:r>
    </w:p>
    <w:p w:rsidR="006854F7" w:rsidRPr="00C53D37" w:rsidRDefault="006854F7" w:rsidP="00882ADA">
      <w:pPr>
        <w:spacing w:before="100" w:beforeAutospacing="1" w:after="100" w:afterAutospacing="1" w:line="360" w:lineRule="auto"/>
      </w:pPr>
      <w:proofErr w:type="gramStart"/>
      <w:r w:rsidRPr="00C53D37">
        <w:t xml:space="preserve">Специалисты приемной отмечают, что они не могут судить о виновности лиц, обвиняемых другими организациями в коррупции, так как это компетенция правоохранительных органов и суда, но в данном случае отмечают единую </w:t>
      </w:r>
      <w:r w:rsidR="005D6C44" w:rsidRPr="00C53D37">
        <w:t>тенденцию</w:t>
      </w:r>
      <w:r w:rsidRPr="00C53D37">
        <w:t xml:space="preserve"> – </w:t>
      </w:r>
      <w:r w:rsidRPr="00C53D37">
        <w:lastRenderedPageBreak/>
        <w:t>игнорирование со</w:t>
      </w:r>
      <w:r w:rsidR="005D6C44">
        <w:t>общений о корру</w:t>
      </w:r>
      <w:r w:rsidRPr="00C53D37">
        <w:t xml:space="preserve">пции среди </w:t>
      </w:r>
      <w:r w:rsidR="005D6C44" w:rsidRPr="00C53D37">
        <w:t>высокопоставленных</w:t>
      </w:r>
      <w:r w:rsidRPr="00C53D37">
        <w:t xml:space="preserve"> чиновников, руководителей крупных финансовых структур и политико</w:t>
      </w:r>
      <w:r w:rsidR="005D6C44">
        <w:t xml:space="preserve">в, что дает основание полагать, что </w:t>
      </w:r>
      <w:r w:rsidRPr="00C53D37">
        <w:t xml:space="preserve">проблемы с противодействием коррупции среди </w:t>
      </w:r>
      <w:r w:rsidR="005D6C44" w:rsidRPr="00C53D37">
        <w:t>высокопоставленных</w:t>
      </w:r>
      <w:r w:rsidRPr="00C53D37">
        <w:t xml:space="preserve"> </w:t>
      </w:r>
      <w:r w:rsidR="005D6C44" w:rsidRPr="00C53D37">
        <w:t>чиновников</w:t>
      </w:r>
      <w:r w:rsidRPr="00C53D37">
        <w:t xml:space="preserve">, </w:t>
      </w:r>
      <w:r w:rsidR="005D6C44" w:rsidRPr="00C53D37">
        <w:t>должностных</w:t>
      </w:r>
      <w:r w:rsidR="005D6C44">
        <w:t xml:space="preserve"> лиц, политиков, подтверждаю</w:t>
      </w:r>
      <w:r w:rsidRPr="00C53D37">
        <w:t>тся</w:t>
      </w:r>
      <w:proofErr w:type="gramEnd"/>
      <w:r w:rsidRPr="00C53D37">
        <w:t xml:space="preserve"> не только информацией приемной, но и другими организациями. </w:t>
      </w:r>
    </w:p>
    <w:p w:rsidR="006854F7" w:rsidRPr="00C53D37" w:rsidRDefault="006854F7" w:rsidP="00882ADA">
      <w:pPr>
        <w:spacing w:before="100" w:beforeAutospacing="1" w:after="100" w:afterAutospacing="1" w:line="360" w:lineRule="auto"/>
      </w:pPr>
      <w:proofErr w:type="gramStart"/>
      <w:r w:rsidRPr="00C53D37">
        <w:t xml:space="preserve">В связи с этим специалисты рекомендуют правоохранительным органам принять меры по противодействию коррупции среди высокопоставленных </w:t>
      </w:r>
      <w:r w:rsidR="00C10DA0" w:rsidRPr="00C53D37">
        <w:t>чиновников</w:t>
      </w:r>
      <w:r w:rsidRPr="00C53D37">
        <w:t xml:space="preserve">, политиков и </w:t>
      </w:r>
      <w:r w:rsidR="00C10DA0">
        <w:t>представителей</w:t>
      </w:r>
      <w:r w:rsidRPr="00C53D37">
        <w:t xml:space="preserve"> крупных финансовых гр</w:t>
      </w:r>
      <w:r w:rsidR="0048200F" w:rsidRPr="00C53D37">
        <w:t xml:space="preserve">упп, повысить эффективность противодействия коррупции по </w:t>
      </w:r>
      <w:r w:rsidR="00C10DA0">
        <w:t>д</w:t>
      </w:r>
      <w:r w:rsidR="0048200F" w:rsidRPr="00C53D37">
        <w:t xml:space="preserve">анной категории дел и создать механизмы </w:t>
      </w:r>
      <w:r w:rsidR="00C10DA0">
        <w:t>д</w:t>
      </w:r>
      <w:r w:rsidR="0048200F" w:rsidRPr="00C53D37">
        <w:t xml:space="preserve">ля эффективного, независимого и полного </w:t>
      </w:r>
      <w:r w:rsidR="00C10DA0" w:rsidRPr="00C53D37">
        <w:t>расследования</w:t>
      </w:r>
      <w:r w:rsidR="0048200F" w:rsidRPr="00C53D37">
        <w:t xml:space="preserve"> сообщений о</w:t>
      </w:r>
      <w:r w:rsidR="00C10DA0">
        <w:t xml:space="preserve"> </w:t>
      </w:r>
      <w:r w:rsidR="0048200F" w:rsidRPr="00C53D37">
        <w:t>коррупции</w:t>
      </w:r>
      <w:r w:rsidR="00C10DA0">
        <w:t>,</w:t>
      </w:r>
      <w:r w:rsidR="0048200F" w:rsidRPr="00C53D37">
        <w:t xml:space="preserve"> и в случае выявления </w:t>
      </w:r>
      <w:r w:rsidR="00C10DA0">
        <w:t>п</w:t>
      </w:r>
      <w:r w:rsidR="0048200F" w:rsidRPr="00C53D37">
        <w:t>ризнаков преступ</w:t>
      </w:r>
      <w:r w:rsidR="00C10DA0">
        <w:t>л</w:t>
      </w:r>
      <w:r w:rsidR="0048200F" w:rsidRPr="00C53D37">
        <w:t xml:space="preserve">ения </w:t>
      </w:r>
      <w:r w:rsidR="00C10DA0">
        <w:t xml:space="preserve">- </w:t>
      </w:r>
      <w:r w:rsidR="0048200F" w:rsidRPr="00C53D37">
        <w:t xml:space="preserve">привлечения к уголовной ответственности. </w:t>
      </w:r>
      <w:proofErr w:type="gramEnd"/>
    </w:p>
    <w:p w:rsidR="002D73D3" w:rsidRPr="00C53D37" w:rsidRDefault="00EC3734" w:rsidP="00882ADA">
      <w:pPr>
        <w:spacing w:line="360" w:lineRule="auto"/>
      </w:pPr>
      <w:r w:rsidRPr="00C53D37">
        <w:t xml:space="preserve">Специалисты считают необходимым провести проверку по следующим фактам, изложенным коллегами. </w:t>
      </w:r>
    </w:p>
    <w:p w:rsidR="00EC3734" w:rsidRPr="00C53D37" w:rsidRDefault="00EC3734" w:rsidP="00882ADA">
      <w:pPr>
        <w:spacing w:line="360" w:lineRule="auto"/>
      </w:pPr>
      <w:r w:rsidRPr="00C53D37">
        <w:t>Информация о сенаторе Дмитрии Саблине (</w:t>
      </w:r>
      <w:hyperlink r:id="rId11" w:history="1">
        <w:r w:rsidRPr="00C53D37">
          <w:rPr>
            <w:rStyle w:val="a5"/>
          </w:rPr>
          <w:t>https://navalny.com/p/4080/</w:t>
        </w:r>
      </w:hyperlink>
      <w:r w:rsidRPr="00C53D37">
        <w:t xml:space="preserve">) опубликована в январе 2015 года, однако до настоящего времени отсутствует официальные публичные ответы правоохранительных органов, поясняющих происхождение имущества сенатора, а также ситуацию со строительство коттеджей и складов </w:t>
      </w:r>
      <w:proofErr w:type="gramStart"/>
      <w:r w:rsidRPr="00C53D37">
        <w:t>в</w:t>
      </w:r>
      <w:proofErr w:type="gramEnd"/>
      <w:r w:rsidRPr="00C53D37">
        <w:t xml:space="preserve"> </w:t>
      </w:r>
      <w:proofErr w:type="gramStart"/>
      <w:r w:rsidRPr="00C53D37">
        <w:t>Ленинском</w:t>
      </w:r>
      <w:proofErr w:type="gramEnd"/>
      <w:r w:rsidRPr="00C53D37">
        <w:t xml:space="preserve"> районе Московской области на землях музея-заповедника Горки Ленинские. </w:t>
      </w:r>
    </w:p>
    <w:p w:rsidR="00EC3734" w:rsidRPr="00C53D37" w:rsidRDefault="00EC3734" w:rsidP="00882ADA">
      <w:pPr>
        <w:spacing w:line="360" w:lineRule="auto"/>
      </w:pPr>
      <w:proofErr w:type="gramStart"/>
      <w:r w:rsidRPr="00C53D37">
        <w:t xml:space="preserve">Информация </w:t>
      </w:r>
      <w:r w:rsidR="001B3763" w:rsidRPr="00C53D37">
        <w:t xml:space="preserve">о деле </w:t>
      </w:r>
      <w:proofErr w:type="spellStart"/>
      <w:r w:rsidR="001B3763" w:rsidRPr="00C53D37">
        <w:t>Оборонсервиса</w:t>
      </w:r>
      <w:proofErr w:type="spellEnd"/>
      <w:r w:rsidR="001B3763" w:rsidRPr="00C53D37">
        <w:t xml:space="preserve"> с фактами, требующими проверки, опубликована 25 августа 2015 года (</w:t>
      </w:r>
      <w:hyperlink r:id="rId12" w:history="1">
        <w:r w:rsidR="001B3763" w:rsidRPr="00C53D37">
          <w:rPr>
            <w:rStyle w:val="a5"/>
          </w:rPr>
          <w:t>https://navalny.com/p/4413/</w:t>
        </w:r>
      </w:hyperlink>
      <w:r w:rsidR="001B3763" w:rsidRPr="00C53D37">
        <w:t xml:space="preserve">), однако официальных ответов до настоящего времени со стороны правоохранительных органов не поступило, несмотря на важность сообщенной информации в отношении бывшего министра обороны РФ Анатолия </w:t>
      </w:r>
      <w:proofErr w:type="spellStart"/>
      <w:r w:rsidR="001B3763" w:rsidRPr="00C53D37">
        <w:t>Сердюкова</w:t>
      </w:r>
      <w:proofErr w:type="spellEnd"/>
      <w:r w:rsidR="001B3763" w:rsidRPr="00C53D37">
        <w:t xml:space="preserve"> и Евгении Васильевой, обвиняемой </w:t>
      </w:r>
      <w:r w:rsidR="002D0A34" w:rsidRPr="00C53D37">
        <w:t xml:space="preserve">в многомиллиардном хищении, но фактически не получивший никакого наказания. </w:t>
      </w:r>
      <w:proofErr w:type="gramEnd"/>
    </w:p>
    <w:p w:rsidR="002D0A34" w:rsidRPr="00C53D37" w:rsidRDefault="002D0A34" w:rsidP="00882ADA">
      <w:pPr>
        <w:spacing w:line="360" w:lineRule="auto"/>
      </w:pPr>
      <w:proofErr w:type="gramStart"/>
      <w:r w:rsidRPr="00C53D37">
        <w:t>Член ОПРФ Георгий Федоров также направил запрос в связи с неожиданным освобождением Евгении Васильевой (</w:t>
      </w:r>
      <w:hyperlink r:id="rId13" w:history="1">
        <w:r w:rsidRPr="00C53D37">
          <w:rPr>
            <w:rStyle w:val="a5"/>
          </w:rPr>
          <w:t>http://www.nakanune.ru/news/2015/08/28/22412914</w:t>
        </w:r>
      </w:hyperlink>
      <w:r w:rsidRPr="00C53D37">
        <w:t>), о чем сообщили СМИ, однако до настоящего времени официальных ответов от суда не поступило, и специалисты приемной ЧИСТЫЕ РУКИ также указывают, что указанный запрос должен быть проверен, на него должен быть дан обоснованный полный ответ и приняты</w:t>
      </w:r>
      <w:proofErr w:type="gramEnd"/>
      <w:r w:rsidRPr="00C53D37">
        <w:t xml:space="preserve"> меры, которые позволили бы оценить действия властей как эффективные в борьбе с коррупцией</w:t>
      </w:r>
      <w:r w:rsidR="00532F7E" w:rsidRPr="00C53D37">
        <w:t xml:space="preserve">. </w:t>
      </w:r>
    </w:p>
    <w:p w:rsidR="00532F7E" w:rsidRPr="00C53D37" w:rsidRDefault="00532F7E" w:rsidP="00882ADA">
      <w:pPr>
        <w:spacing w:line="360" w:lineRule="auto"/>
      </w:pPr>
      <w:r w:rsidRPr="00C53D37">
        <w:t xml:space="preserve">Специалисты приемной обращают внимание, что до настоящего времени от правоохранительных органов не поступило ответа в связи с фактами, изложенными </w:t>
      </w:r>
      <w:r w:rsidRPr="00C53D37">
        <w:lastRenderedPageBreak/>
        <w:t xml:space="preserve">Фондом по борьбе с коррупцией </w:t>
      </w:r>
      <w:hyperlink r:id="rId14" w:history="1">
        <w:r w:rsidRPr="00C53D37">
          <w:rPr>
            <w:rStyle w:val="a5"/>
          </w:rPr>
          <w:t>https://navalny.com/p/4404/</w:t>
        </w:r>
      </w:hyperlink>
      <w:r w:rsidRPr="00C53D37">
        <w:t xml:space="preserve"> о происхождении имущества Владимира Якунина, бывшего руководителя РЖД и будущего сенатора. </w:t>
      </w:r>
    </w:p>
    <w:p w:rsidR="00882ADA" w:rsidRPr="00C53D37" w:rsidRDefault="003F5A23" w:rsidP="00882ADA">
      <w:pPr>
        <w:spacing w:line="360" w:lineRule="auto"/>
      </w:pPr>
      <w:r w:rsidRPr="00C53D37">
        <w:t xml:space="preserve">Без внимания и ответа осталась информация ОНФ о губернаторе Самарской области </w:t>
      </w:r>
      <w:hyperlink r:id="rId15" w:history="1">
        <w:r w:rsidRPr="00C53D37">
          <w:rPr>
            <w:rStyle w:val="a5"/>
          </w:rPr>
          <w:t>http://news.rambler.ru/politics/30330656/</w:t>
        </w:r>
      </w:hyperlink>
      <w:r w:rsidR="008A1DD7" w:rsidRPr="00C53D37">
        <w:t xml:space="preserve"> о размещении платных публикаций о себе и своей деятельности. Специалисты приемной указывают, что в ответ на данную публикацию официальных заявлений до настоящего времени не последовало. </w:t>
      </w:r>
    </w:p>
    <w:p w:rsidR="00AE28BF" w:rsidRPr="00C53D37" w:rsidRDefault="00CF0780" w:rsidP="00882ADA">
      <w:pPr>
        <w:pStyle w:val="a3"/>
        <w:numPr>
          <w:ilvl w:val="0"/>
          <w:numId w:val="1"/>
        </w:numPr>
        <w:spacing w:line="360" w:lineRule="auto"/>
        <w:rPr>
          <w:b/>
        </w:rPr>
      </w:pPr>
      <w:r w:rsidRPr="00C53D37">
        <w:rPr>
          <w:b/>
        </w:rPr>
        <w:t>Статистика</w:t>
      </w:r>
    </w:p>
    <w:p w:rsidR="0086484D" w:rsidRPr="00C53D37" w:rsidRDefault="00FF6368" w:rsidP="00882ADA">
      <w:pPr>
        <w:spacing w:line="360" w:lineRule="auto"/>
      </w:pPr>
      <w:r w:rsidRPr="00C53D37">
        <w:t>Общее количество обращений на к</w:t>
      </w:r>
      <w:r w:rsidR="00BF50E1" w:rsidRPr="00C53D37">
        <w:t>оррупцию с 01</w:t>
      </w:r>
      <w:r w:rsidRPr="00C53D37">
        <w:t xml:space="preserve"> </w:t>
      </w:r>
      <w:r w:rsidR="00BF50E1" w:rsidRPr="00C53D37">
        <w:t xml:space="preserve">сентября 2014 года по 31 августа 2015 </w:t>
      </w:r>
      <w:r w:rsidRPr="00C53D37">
        <w:t xml:space="preserve">года – </w:t>
      </w:r>
      <w:r w:rsidR="00BF50E1" w:rsidRPr="00C53D37">
        <w:t>10 220</w:t>
      </w:r>
      <w:r w:rsidRPr="00C53D37">
        <w:t xml:space="preserve"> обращений. </w:t>
      </w:r>
    </w:p>
    <w:p w:rsidR="00000995" w:rsidRPr="00C53D37" w:rsidRDefault="00000995" w:rsidP="00882ADA">
      <w:pPr>
        <w:spacing w:line="360" w:lineRule="auto"/>
        <w:rPr>
          <w:b/>
        </w:rPr>
      </w:pPr>
    </w:p>
    <w:p w:rsidR="00C10DA0" w:rsidRPr="005A49E8" w:rsidRDefault="00FF6368" w:rsidP="005A49E8">
      <w:pPr>
        <w:spacing w:line="360" w:lineRule="auto"/>
        <w:rPr>
          <w:b/>
        </w:rPr>
      </w:pPr>
      <w:r w:rsidRPr="00C53D37">
        <w:rPr>
          <w:b/>
        </w:rPr>
        <w:t xml:space="preserve">Таблица №1 содержит информацию об уровне коррупции согласно количеству полученных жалоб на коррупцию из различных регионов. </w:t>
      </w:r>
    </w:p>
    <w:p w:rsidR="00FF6368" w:rsidRPr="00C53D37" w:rsidRDefault="00FF6368" w:rsidP="00677D9D">
      <w:pPr>
        <w:spacing w:line="360" w:lineRule="auto"/>
        <w:ind w:left="360"/>
        <w:rPr>
          <w:b/>
        </w:rPr>
      </w:pPr>
      <w:r w:rsidRPr="00C53D37">
        <w:rPr>
          <w:b/>
        </w:rPr>
        <w:t>Таблица №1</w:t>
      </w:r>
    </w:p>
    <w:tbl>
      <w:tblPr>
        <w:tblStyle w:val="a6"/>
        <w:tblW w:w="8620" w:type="dxa"/>
        <w:tblInd w:w="392" w:type="dxa"/>
        <w:tblLayout w:type="fixed"/>
        <w:tblLook w:val="04A0" w:firstRow="1" w:lastRow="0" w:firstColumn="1" w:lastColumn="0" w:noHBand="0" w:noVBand="1"/>
      </w:tblPr>
      <w:tblGrid>
        <w:gridCol w:w="992"/>
        <w:gridCol w:w="5758"/>
        <w:gridCol w:w="1870"/>
      </w:tblGrid>
      <w:tr w:rsidR="00BF50E1" w:rsidRPr="00C53D37" w:rsidTr="00BF50E1">
        <w:tc>
          <w:tcPr>
            <w:tcW w:w="992" w:type="dxa"/>
          </w:tcPr>
          <w:p w:rsidR="00BF50E1" w:rsidRPr="00C53D37" w:rsidRDefault="00BF50E1" w:rsidP="007E4BEA">
            <w:pPr>
              <w:rPr>
                <w:b/>
              </w:rPr>
            </w:pPr>
            <w:r w:rsidRPr="00C53D37">
              <w:rPr>
                <w:b/>
              </w:rPr>
              <w:t>Место</w:t>
            </w:r>
          </w:p>
        </w:tc>
        <w:tc>
          <w:tcPr>
            <w:tcW w:w="5758" w:type="dxa"/>
          </w:tcPr>
          <w:p w:rsidR="00BF50E1" w:rsidRPr="00C53D37" w:rsidRDefault="00BF50E1" w:rsidP="007E4BEA">
            <w:pPr>
              <w:rPr>
                <w:b/>
              </w:rPr>
            </w:pPr>
            <w:r w:rsidRPr="00C53D37">
              <w:rPr>
                <w:b/>
              </w:rPr>
              <w:t>Регион России</w:t>
            </w:r>
          </w:p>
        </w:tc>
        <w:tc>
          <w:tcPr>
            <w:tcW w:w="1870" w:type="dxa"/>
          </w:tcPr>
          <w:p w:rsidR="00BF50E1" w:rsidRPr="00C53D37" w:rsidRDefault="00BF50E1" w:rsidP="007E4BEA">
            <w:pPr>
              <w:rPr>
                <w:b/>
              </w:rPr>
            </w:pPr>
            <w:r w:rsidRPr="00C53D37">
              <w:rPr>
                <w:b/>
              </w:rPr>
              <w:t>Уровень коррупции в процентах</w:t>
            </w:r>
          </w:p>
        </w:tc>
      </w:tr>
      <w:tr w:rsidR="00BF50E1" w:rsidRPr="00C53D37" w:rsidTr="00BF50E1">
        <w:tc>
          <w:tcPr>
            <w:tcW w:w="992" w:type="dxa"/>
          </w:tcPr>
          <w:p w:rsidR="00BF50E1" w:rsidRPr="00C53D37" w:rsidRDefault="00BF50E1" w:rsidP="007E4BEA">
            <w:r w:rsidRPr="00C53D37">
              <w:t>1</w:t>
            </w:r>
          </w:p>
        </w:tc>
        <w:tc>
          <w:tcPr>
            <w:tcW w:w="5758" w:type="dxa"/>
          </w:tcPr>
          <w:p w:rsidR="00BF50E1" w:rsidRPr="00C53D37" w:rsidRDefault="00BF50E1" w:rsidP="007E4BEA">
            <w:r w:rsidRPr="00C53D37">
              <w:t>Москва</w:t>
            </w:r>
          </w:p>
        </w:tc>
        <w:tc>
          <w:tcPr>
            <w:tcW w:w="1870" w:type="dxa"/>
          </w:tcPr>
          <w:p w:rsidR="00BF50E1" w:rsidRPr="00C53D37" w:rsidRDefault="00BF50E1" w:rsidP="007E4BEA">
            <w:r w:rsidRPr="00C53D37">
              <w:t>27,5%</w:t>
            </w:r>
          </w:p>
        </w:tc>
      </w:tr>
      <w:tr w:rsidR="00BF50E1" w:rsidRPr="00C53D37" w:rsidTr="00BF50E1">
        <w:tc>
          <w:tcPr>
            <w:tcW w:w="992" w:type="dxa"/>
          </w:tcPr>
          <w:p w:rsidR="00BF50E1" w:rsidRPr="00C53D37" w:rsidRDefault="00BF50E1" w:rsidP="007E4BEA">
            <w:r w:rsidRPr="00C53D37">
              <w:t>2</w:t>
            </w:r>
          </w:p>
        </w:tc>
        <w:tc>
          <w:tcPr>
            <w:tcW w:w="5758" w:type="dxa"/>
          </w:tcPr>
          <w:p w:rsidR="00BF50E1" w:rsidRPr="00C53D37" w:rsidRDefault="00BF50E1" w:rsidP="007E4BEA">
            <w:r w:rsidRPr="00C53D37">
              <w:t>Московская область</w:t>
            </w:r>
          </w:p>
        </w:tc>
        <w:tc>
          <w:tcPr>
            <w:tcW w:w="1870" w:type="dxa"/>
          </w:tcPr>
          <w:p w:rsidR="00BF50E1" w:rsidRPr="00C53D37" w:rsidRDefault="00BF50E1" w:rsidP="007E4BEA">
            <w:r w:rsidRPr="00C53D37">
              <w:t>15,6%</w:t>
            </w:r>
          </w:p>
        </w:tc>
      </w:tr>
      <w:tr w:rsidR="00BF50E1" w:rsidRPr="00C53D37" w:rsidTr="00BF50E1">
        <w:tc>
          <w:tcPr>
            <w:tcW w:w="992" w:type="dxa"/>
          </w:tcPr>
          <w:p w:rsidR="00BF50E1" w:rsidRPr="00C53D37" w:rsidRDefault="00BF50E1" w:rsidP="007E4BEA">
            <w:r w:rsidRPr="00C53D37">
              <w:t>3</w:t>
            </w:r>
          </w:p>
        </w:tc>
        <w:tc>
          <w:tcPr>
            <w:tcW w:w="5758" w:type="dxa"/>
          </w:tcPr>
          <w:p w:rsidR="00BF50E1" w:rsidRPr="00C53D37" w:rsidRDefault="00BF50E1" w:rsidP="007E4BEA">
            <w:r w:rsidRPr="00C53D37">
              <w:t>Краснодарский край</w:t>
            </w:r>
          </w:p>
        </w:tc>
        <w:tc>
          <w:tcPr>
            <w:tcW w:w="1870" w:type="dxa"/>
          </w:tcPr>
          <w:p w:rsidR="00BF50E1" w:rsidRPr="00C53D37" w:rsidRDefault="00BF50E1" w:rsidP="007E4BEA">
            <w:r w:rsidRPr="00C53D37">
              <w:t>5,62%</w:t>
            </w:r>
          </w:p>
        </w:tc>
      </w:tr>
      <w:tr w:rsidR="00BF50E1" w:rsidRPr="00C53D37" w:rsidTr="00BF50E1">
        <w:tc>
          <w:tcPr>
            <w:tcW w:w="992" w:type="dxa"/>
          </w:tcPr>
          <w:p w:rsidR="00BF50E1" w:rsidRPr="00C53D37" w:rsidRDefault="00BF50E1" w:rsidP="007E4BEA">
            <w:r w:rsidRPr="00C53D37">
              <w:t>4</w:t>
            </w:r>
          </w:p>
        </w:tc>
        <w:tc>
          <w:tcPr>
            <w:tcW w:w="5758" w:type="dxa"/>
          </w:tcPr>
          <w:p w:rsidR="00BF50E1" w:rsidRPr="00C53D37" w:rsidRDefault="00BF50E1" w:rsidP="007E4BEA">
            <w:r w:rsidRPr="00C53D37">
              <w:t>Белгородская область, Воронежская область</w:t>
            </w:r>
          </w:p>
        </w:tc>
        <w:tc>
          <w:tcPr>
            <w:tcW w:w="1870" w:type="dxa"/>
          </w:tcPr>
          <w:p w:rsidR="00BF50E1" w:rsidRPr="00C53D37" w:rsidRDefault="00BF50E1" w:rsidP="007E4BEA">
            <w:r w:rsidRPr="00C53D37">
              <w:t xml:space="preserve">По 3,75% каждый регион </w:t>
            </w:r>
            <w:proofErr w:type="spellStart"/>
            <w:r w:rsidRPr="00C53D37">
              <w:t>соответствнно</w:t>
            </w:r>
            <w:proofErr w:type="spellEnd"/>
            <w:r w:rsidRPr="00C53D37">
              <w:t xml:space="preserve"> </w:t>
            </w:r>
          </w:p>
        </w:tc>
      </w:tr>
      <w:tr w:rsidR="00BF50E1" w:rsidRPr="00C53D37" w:rsidTr="00BF50E1">
        <w:tc>
          <w:tcPr>
            <w:tcW w:w="992" w:type="dxa"/>
          </w:tcPr>
          <w:p w:rsidR="00BF50E1" w:rsidRPr="00C53D37" w:rsidRDefault="00BF50E1" w:rsidP="007E4BEA">
            <w:r w:rsidRPr="00C53D37">
              <w:t>6</w:t>
            </w:r>
          </w:p>
        </w:tc>
        <w:tc>
          <w:tcPr>
            <w:tcW w:w="5758" w:type="dxa"/>
          </w:tcPr>
          <w:p w:rsidR="00BF50E1" w:rsidRPr="00C53D37" w:rsidRDefault="00BF50E1" w:rsidP="007E4BEA">
            <w:r w:rsidRPr="00C53D37">
              <w:t>Ленинградская область, Вологодская область</w:t>
            </w:r>
          </w:p>
        </w:tc>
        <w:tc>
          <w:tcPr>
            <w:tcW w:w="1870" w:type="dxa"/>
          </w:tcPr>
          <w:p w:rsidR="00BF50E1" w:rsidRPr="00C53D37" w:rsidRDefault="00BF50E1" w:rsidP="007E4BEA">
            <w:r w:rsidRPr="00C53D37">
              <w:t xml:space="preserve">По 2,5% каждый регион </w:t>
            </w:r>
            <w:proofErr w:type="spellStart"/>
            <w:r w:rsidRPr="00C53D37">
              <w:t>соответствнно</w:t>
            </w:r>
            <w:proofErr w:type="spellEnd"/>
          </w:p>
        </w:tc>
      </w:tr>
      <w:tr w:rsidR="00BF50E1" w:rsidRPr="00C53D37" w:rsidTr="00BF50E1">
        <w:tc>
          <w:tcPr>
            <w:tcW w:w="992" w:type="dxa"/>
          </w:tcPr>
          <w:p w:rsidR="00BF50E1" w:rsidRPr="00C53D37" w:rsidRDefault="00BF50E1" w:rsidP="007E4BEA">
            <w:r w:rsidRPr="00C53D37">
              <w:t>7</w:t>
            </w:r>
          </w:p>
        </w:tc>
        <w:tc>
          <w:tcPr>
            <w:tcW w:w="5758" w:type="dxa"/>
          </w:tcPr>
          <w:p w:rsidR="00BF50E1" w:rsidRPr="00C53D37" w:rsidRDefault="00BF50E1" w:rsidP="007E4BEA">
            <w:r w:rsidRPr="00C53D37">
              <w:t>Алтайский край, Республика Башкортостан, Республика Карелия, Республика Татарстан</w:t>
            </w:r>
          </w:p>
        </w:tc>
        <w:tc>
          <w:tcPr>
            <w:tcW w:w="1870" w:type="dxa"/>
          </w:tcPr>
          <w:p w:rsidR="00BF50E1" w:rsidRPr="00C53D37" w:rsidRDefault="00BF50E1" w:rsidP="007E4BEA">
            <w:r w:rsidRPr="00C53D37">
              <w:t>По 1.87% каждый регион соответственно</w:t>
            </w:r>
          </w:p>
        </w:tc>
      </w:tr>
      <w:tr w:rsidR="00BF50E1" w:rsidRPr="00C53D37" w:rsidTr="00BF50E1">
        <w:tc>
          <w:tcPr>
            <w:tcW w:w="992" w:type="dxa"/>
          </w:tcPr>
          <w:p w:rsidR="00BF50E1" w:rsidRPr="00C53D37" w:rsidRDefault="00BF50E1" w:rsidP="007E4BEA">
            <w:r w:rsidRPr="00C53D37">
              <w:t>8</w:t>
            </w:r>
          </w:p>
        </w:tc>
        <w:tc>
          <w:tcPr>
            <w:tcW w:w="5758" w:type="dxa"/>
          </w:tcPr>
          <w:p w:rsidR="00BF50E1" w:rsidRPr="00C53D37" w:rsidRDefault="00BF50E1" w:rsidP="00BF50E1">
            <w:proofErr w:type="gramStart"/>
            <w:r w:rsidRPr="00C53D37">
              <w:t xml:space="preserve">Ростовская область, Республика Крым, Приморский край, Волгоградская область, Республика Дагестан, Новосибирская область, Саратовская область Республика Саха-Якутия, Липецкая область, Амурская область, Ярославская область, Ханты-Мансийский АО, Ставропольский край, Красноярский край, Владимирская область, Самарская область, Нижегородская область, </w:t>
            </w:r>
            <w:proofErr w:type="gramEnd"/>
          </w:p>
        </w:tc>
        <w:tc>
          <w:tcPr>
            <w:tcW w:w="1870" w:type="dxa"/>
          </w:tcPr>
          <w:p w:rsidR="00BF50E1" w:rsidRPr="00C53D37" w:rsidRDefault="00BF50E1" w:rsidP="007E4BEA">
            <w:r w:rsidRPr="00C53D37">
              <w:t xml:space="preserve">По 1,25% каждый регион </w:t>
            </w:r>
            <w:proofErr w:type="spellStart"/>
            <w:r w:rsidRPr="00C53D37">
              <w:t>соответствнно</w:t>
            </w:r>
            <w:proofErr w:type="spellEnd"/>
          </w:p>
        </w:tc>
      </w:tr>
      <w:tr w:rsidR="00923B6A" w:rsidRPr="00C53D37" w:rsidTr="00923B6A">
        <w:trPr>
          <w:trHeight w:val="2150"/>
        </w:trPr>
        <w:tc>
          <w:tcPr>
            <w:tcW w:w="992" w:type="dxa"/>
          </w:tcPr>
          <w:p w:rsidR="00923B6A" w:rsidRPr="00C53D37" w:rsidRDefault="00923B6A" w:rsidP="007E4BEA">
            <w:r w:rsidRPr="00C53D37">
              <w:t>9</w:t>
            </w:r>
          </w:p>
        </w:tc>
        <w:tc>
          <w:tcPr>
            <w:tcW w:w="5758" w:type="dxa"/>
          </w:tcPr>
          <w:p w:rsidR="00923B6A" w:rsidRPr="00C53D37" w:rsidRDefault="00923B6A" w:rsidP="007E4BEA">
            <w:proofErr w:type="gramStart"/>
            <w:r w:rsidRPr="00C53D37">
              <w:t>Архангельская область, Калужская область, Тульская область, Пермский край, Республика Удмуртия, Тверская область, Иркутская область, Республика Мордовия, Тюменская область, Оренбургская область, Ивановская область, Кемеровская область, Сахалинская область, Забайкальский край, Орловская область, Республика Бурятия</w:t>
            </w:r>
            <w:proofErr w:type="gramEnd"/>
          </w:p>
        </w:tc>
        <w:tc>
          <w:tcPr>
            <w:tcW w:w="1870" w:type="dxa"/>
          </w:tcPr>
          <w:p w:rsidR="00923B6A" w:rsidRPr="00C53D37" w:rsidRDefault="00923B6A" w:rsidP="007E4BEA">
            <w:r w:rsidRPr="00C53D37">
              <w:t>0,62%</w:t>
            </w:r>
          </w:p>
        </w:tc>
      </w:tr>
    </w:tbl>
    <w:p w:rsidR="00677D9D" w:rsidRPr="00C53D37" w:rsidRDefault="00677D9D" w:rsidP="00677D9D">
      <w:pPr>
        <w:spacing w:line="360" w:lineRule="auto"/>
        <w:ind w:left="360"/>
      </w:pPr>
    </w:p>
    <w:p w:rsidR="00882ADA" w:rsidRPr="00C53D37" w:rsidRDefault="00D704CC" w:rsidP="00C10DA0">
      <w:pPr>
        <w:spacing w:line="360" w:lineRule="auto"/>
        <w:ind w:left="360"/>
        <w:rPr>
          <w:b/>
        </w:rPr>
      </w:pPr>
      <w:r w:rsidRPr="00C53D37">
        <w:rPr>
          <w:b/>
        </w:rPr>
        <w:lastRenderedPageBreak/>
        <w:t xml:space="preserve">В настоящем докладе специалисты приемной ЧИСТЫЕ РУКИ </w:t>
      </w:r>
      <w:r w:rsidR="000674A6" w:rsidRPr="00C53D37">
        <w:rPr>
          <w:b/>
        </w:rPr>
        <w:t xml:space="preserve">отразили процентное соотношение </w:t>
      </w:r>
      <w:r w:rsidR="00C55A43" w:rsidRPr="00C53D37">
        <w:rPr>
          <w:b/>
        </w:rPr>
        <w:t xml:space="preserve">жалоб на коррупцию </w:t>
      </w:r>
      <w:r w:rsidR="000674A6" w:rsidRPr="00C53D37">
        <w:rPr>
          <w:b/>
        </w:rPr>
        <w:t>в различных</w:t>
      </w:r>
      <w:r w:rsidR="00C55A43" w:rsidRPr="00C53D37">
        <w:rPr>
          <w:b/>
        </w:rPr>
        <w:t xml:space="preserve"> органах государственной власти.</w:t>
      </w:r>
    </w:p>
    <w:p w:rsidR="00D704CC" w:rsidRPr="00C53D37" w:rsidRDefault="00D704CC" w:rsidP="003475BF">
      <w:pPr>
        <w:shd w:val="clear" w:color="auto" w:fill="FFFFFF"/>
        <w:rPr>
          <w:b/>
          <w:color w:val="000000"/>
        </w:rPr>
      </w:pPr>
      <w:r w:rsidRPr="00C53D37">
        <w:rPr>
          <w:b/>
          <w:color w:val="000000"/>
        </w:rPr>
        <w:t>Таблица № 2</w:t>
      </w:r>
    </w:p>
    <w:tbl>
      <w:tblPr>
        <w:tblStyle w:val="a6"/>
        <w:tblW w:w="0" w:type="auto"/>
        <w:tblLook w:val="04A0" w:firstRow="1" w:lastRow="0" w:firstColumn="1" w:lastColumn="0" w:noHBand="0" w:noVBand="1"/>
      </w:tblPr>
      <w:tblGrid>
        <w:gridCol w:w="562"/>
        <w:gridCol w:w="5668"/>
        <w:gridCol w:w="3115"/>
      </w:tblGrid>
      <w:tr w:rsidR="000674A6" w:rsidRPr="00C53D37" w:rsidTr="000674A6">
        <w:tc>
          <w:tcPr>
            <w:tcW w:w="562" w:type="dxa"/>
          </w:tcPr>
          <w:p w:rsidR="000674A6" w:rsidRPr="00C53D37" w:rsidRDefault="000674A6" w:rsidP="003475BF">
            <w:pPr>
              <w:rPr>
                <w:b/>
                <w:color w:val="000000"/>
              </w:rPr>
            </w:pPr>
            <w:r w:rsidRPr="00C53D37">
              <w:rPr>
                <w:b/>
                <w:color w:val="000000"/>
              </w:rPr>
              <w:t>№</w:t>
            </w:r>
          </w:p>
        </w:tc>
        <w:tc>
          <w:tcPr>
            <w:tcW w:w="5668" w:type="dxa"/>
          </w:tcPr>
          <w:p w:rsidR="000674A6" w:rsidRPr="00C53D37" w:rsidRDefault="000674A6" w:rsidP="003475BF">
            <w:pPr>
              <w:rPr>
                <w:b/>
                <w:color w:val="000000"/>
              </w:rPr>
            </w:pPr>
            <w:r w:rsidRPr="00C53D37">
              <w:rPr>
                <w:b/>
                <w:color w:val="000000"/>
              </w:rPr>
              <w:t>Название органа государственной власти</w:t>
            </w:r>
          </w:p>
        </w:tc>
        <w:tc>
          <w:tcPr>
            <w:tcW w:w="3115" w:type="dxa"/>
          </w:tcPr>
          <w:p w:rsidR="000674A6" w:rsidRPr="00C53D37" w:rsidRDefault="000674A6" w:rsidP="003475BF">
            <w:pPr>
              <w:rPr>
                <w:b/>
                <w:color w:val="000000"/>
              </w:rPr>
            </w:pPr>
            <w:r w:rsidRPr="00C53D37">
              <w:rPr>
                <w:b/>
                <w:color w:val="000000"/>
              </w:rPr>
              <w:t xml:space="preserve">Уровень коррупции </w:t>
            </w:r>
            <w:proofErr w:type="gramStart"/>
            <w:r w:rsidRPr="00C53D37">
              <w:rPr>
                <w:b/>
                <w:color w:val="000000"/>
              </w:rPr>
              <w:t>в</w:t>
            </w:r>
            <w:proofErr w:type="gramEnd"/>
            <w:r w:rsidRPr="00C53D37">
              <w:rPr>
                <w:b/>
                <w:color w:val="000000"/>
              </w:rPr>
              <w:t xml:space="preserve"> %</w:t>
            </w:r>
          </w:p>
        </w:tc>
      </w:tr>
      <w:tr w:rsidR="000674A6" w:rsidRPr="00C53D37" w:rsidTr="000674A6">
        <w:tc>
          <w:tcPr>
            <w:tcW w:w="562" w:type="dxa"/>
          </w:tcPr>
          <w:p w:rsidR="000674A6" w:rsidRPr="00C53D37" w:rsidRDefault="000674A6" w:rsidP="003475BF">
            <w:pPr>
              <w:rPr>
                <w:color w:val="000000"/>
              </w:rPr>
            </w:pPr>
            <w:r w:rsidRPr="00C53D37">
              <w:rPr>
                <w:color w:val="000000"/>
              </w:rPr>
              <w:t>1</w:t>
            </w:r>
          </w:p>
        </w:tc>
        <w:tc>
          <w:tcPr>
            <w:tcW w:w="5668" w:type="dxa"/>
          </w:tcPr>
          <w:p w:rsidR="000674A6" w:rsidRPr="00C53D37" w:rsidRDefault="000674A6" w:rsidP="003475BF">
            <w:pPr>
              <w:rPr>
                <w:color w:val="000000"/>
              </w:rPr>
            </w:pPr>
            <w:r w:rsidRPr="00C53D37">
              <w:rPr>
                <w:color w:val="000000"/>
              </w:rPr>
              <w:t>Судебная система</w:t>
            </w:r>
          </w:p>
        </w:tc>
        <w:tc>
          <w:tcPr>
            <w:tcW w:w="3115" w:type="dxa"/>
          </w:tcPr>
          <w:p w:rsidR="000674A6" w:rsidRPr="00C53D37" w:rsidRDefault="00223366" w:rsidP="003475BF">
            <w:pPr>
              <w:rPr>
                <w:color w:val="000000"/>
              </w:rPr>
            </w:pPr>
            <w:r w:rsidRPr="00C53D37">
              <w:rPr>
                <w:color w:val="000000"/>
              </w:rPr>
              <w:t>61,25</w:t>
            </w:r>
            <w:r w:rsidR="000674A6" w:rsidRPr="00C53D37">
              <w:rPr>
                <w:color w:val="000000"/>
              </w:rPr>
              <w:t>%</w:t>
            </w:r>
          </w:p>
        </w:tc>
      </w:tr>
      <w:tr w:rsidR="000674A6" w:rsidRPr="00C53D37" w:rsidTr="000674A6">
        <w:tc>
          <w:tcPr>
            <w:tcW w:w="562" w:type="dxa"/>
          </w:tcPr>
          <w:p w:rsidR="000674A6" w:rsidRPr="00C53D37" w:rsidRDefault="000674A6" w:rsidP="003475BF">
            <w:pPr>
              <w:rPr>
                <w:color w:val="000000"/>
              </w:rPr>
            </w:pPr>
            <w:r w:rsidRPr="00C53D37">
              <w:rPr>
                <w:color w:val="000000"/>
              </w:rPr>
              <w:t>2</w:t>
            </w:r>
          </w:p>
        </w:tc>
        <w:tc>
          <w:tcPr>
            <w:tcW w:w="5668" w:type="dxa"/>
          </w:tcPr>
          <w:p w:rsidR="000674A6" w:rsidRPr="00C53D37" w:rsidRDefault="000674A6" w:rsidP="003475BF">
            <w:pPr>
              <w:rPr>
                <w:color w:val="000000"/>
              </w:rPr>
            </w:pPr>
            <w:r w:rsidRPr="00C53D37">
              <w:rPr>
                <w:color w:val="000000"/>
              </w:rPr>
              <w:t>Полиция</w:t>
            </w:r>
          </w:p>
        </w:tc>
        <w:tc>
          <w:tcPr>
            <w:tcW w:w="3115" w:type="dxa"/>
          </w:tcPr>
          <w:p w:rsidR="000674A6" w:rsidRPr="00C53D37" w:rsidRDefault="00223366" w:rsidP="003475BF">
            <w:pPr>
              <w:rPr>
                <w:color w:val="000000"/>
              </w:rPr>
            </w:pPr>
            <w:r w:rsidRPr="00C53D37">
              <w:rPr>
                <w:color w:val="000000"/>
              </w:rPr>
              <w:t>39,3</w:t>
            </w:r>
            <w:r w:rsidR="000674A6" w:rsidRPr="00C53D37">
              <w:rPr>
                <w:color w:val="000000"/>
              </w:rPr>
              <w:t>%</w:t>
            </w:r>
          </w:p>
        </w:tc>
      </w:tr>
      <w:tr w:rsidR="000674A6" w:rsidRPr="00C53D37" w:rsidTr="000674A6">
        <w:tc>
          <w:tcPr>
            <w:tcW w:w="562" w:type="dxa"/>
          </w:tcPr>
          <w:p w:rsidR="000674A6" w:rsidRPr="00C53D37" w:rsidRDefault="000674A6" w:rsidP="003475BF">
            <w:pPr>
              <w:rPr>
                <w:color w:val="000000"/>
              </w:rPr>
            </w:pPr>
            <w:r w:rsidRPr="00C53D37">
              <w:rPr>
                <w:color w:val="000000"/>
              </w:rPr>
              <w:t>3</w:t>
            </w:r>
          </w:p>
        </w:tc>
        <w:tc>
          <w:tcPr>
            <w:tcW w:w="5668" w:type="dxa"/>
          </w:tcPr>
          <w:p w:rsidR="000674A6" w:rsidRPr="00C53D37" w:rsidRDefault="000674A6" w:rsidP="003475BF">
            <w:pPr>
              <w:rPr>
                <w:color w:val="000000"/>
              </w:rPr>
            </w:pPr>
            <w:r w:rsidRPr="00C53D37">
              <w:rPr>
                <w:color w:val="000000"/>
              </w:rPr>
              <w:t>Прокуратура</w:t>
            </w:r>
          </w:p>
        </w:tc>
        <w:tc>
          <w:tcPr>
            <w:tcW w:w="3115" w:type="dxa"/>
          </w:tcPr>
          <w:p w:rsidR="000674A6" w:rsidRPr="00C53D37" w:rsidRDefault="00223366" w:rsidP="003475BF">
            <w:pPr>
              <w:rPr>
                <w:color w:val="000000"/>
              </w:rPr>
            </w:pPr>
            <w:r w:rsidRPr="00C53D37">
              <w:rPr>
                <w:color w:val="000000"/>
              </w:rPr>
              <w:t>33,75</w:t>
            </w:r>
            <w:r w:rsidR="000674A6" w:rsidRPr="00C53D37">
              <w:rPr>
                <w:color w:val="000000"/>
              </w:rPr>
              <w:t>%</w:t>
            </w:r>
          </w:p>
        </w:tc>
      </w:tr>
      <w:tr w:rsidR="000674A6" w:rsidRPr="00C53D37" w:rsidTr="000674A6">
        <w:tc>
          <w:tcPr>
            <w:tcW w:w="562" w:type="dxa"/>
          </w:tcPr>
          <w:p w:rsidR="000674A6" w:rsidRPr="00C53D37" w:rsidRDefault="000674A6" w:rsidP="003475BF">
            <w:pPr>
              <w:rPr>
                <w:color w:val="000000"/>
              </w:rPr>
            </w:pPr>
            <w:r w:rsidRPr="00C53D37">
              <w:rPr>
                <w:color w:val="000000"/>
              </w:rPr>
              <w:t>4</w:t>
            </w:r>
          </w:p>
        </w:tc>
        <w:tc>
          <w:tcPr>
            <w:tcW w:w="5668" w:type="dxa"/>
          </w:tcPr>
          <w:p w:rsidR="000674A6" w:rsidRPr="00C53D37" w:rsidRDefault="000674A6" w:rsidP="003475BF">
            <w:pPr>
              <w:rPr>
                <w:color w:val="000000"/>
              </w:rPr>
            </w:pPr>
            <w:r w:rsidRPr="00C53D37">
              <w:rPr>
                <w:color w:val="000000"/>
              </w:rPr>
              <w:t>Следственный комитет</w:t>
            </w:r>
          </w:p>
        </w:tc>
        <w:tc>
          <w:tcPr>
            <w:tcW w:w="3115" w:type="dxa"/>
          </w:tcPr>
          <w:p w:rsidR="000674A6" w:rsidRPr="00C53D37" w:rsidRDefault="00223366" w:rsidP="003475BF">
            <w:pPr>
              <w:rPr>
                <w:color w:val="000000"/>
              </w:rPr>
            </w:pPr>
            <w:r w:rsidRPr="00C53D37">
              <w:rPr>
                <w:color w:val="000000"/>
              </w:rPr>
              <w:t>11,25</w:t>
            </w:r>
            <w:r w:rsidR="000674A6" w:rsidRPr="00C53D37">
              <w:rPr>
                <w:color w:val="000000"/>
              </w:rPr>
              <w:t>%</w:t>
            </w:r>
          </w:p>
        </w:tc>
      </w:tr>
      <w:tr w:rsidR="000674A6" w:rsidRPr="00C53D37" w:rsidTr="000674A6">
        <w:tc>
          <w:tcPr>
            <w:tcW w:w="562" w:type="dxa"/>
          </w:tcPr>
          <w:p w:rsidR="000674A6" w:rsidRPr="00C53D37" w:rsidRDefault="000674A6" w:rsidP="003475BF">
            <w:pPr>
              <w:rPr>
                <w:color w:val="000000"/>
              </w:rPr>
            </w:pPr>
            <w:r w:rsidRPr="00C53D37">
              <w:rPr>
                <w:color w:val="000000"/>
              </w:rPr>
              <w:t>5</w:t>
            </w:r>
          </w:p>
        </w:tc>
        <w:tc>
          <w:tcPr>
            <w:tcW w:w="5668" w:type="dxa"/>
          </w:tcPr>
          <w:p w:rsidR="000674A6" w:rsidRPr="00C53D37" w:rsidRDefault="00340B7D" w:rsidP="003475BF">
            <w:pPr>
              <w:rPr>
                <w:color w:val="000000"/>
              </w:rPr>
            </w:pPr>
            <w:r w:rsidRPr="00C53D37">
              <w:rPr>
                <w:color w:val="000000"/>
              </w:rPr>
              <w:t>Органы региональной власти и местного самоуправления</w:t>
            </w:r>
          </w:p>
        </w:tc>
        <w:tc>
          <w:tcPr>
            <w:tcW w:w="3115" w:type="dxa"/>
          </w:tcPr>
          <w:p w:rsidR="000674A6" w:rsidRPr="00C53D37" w:rsidRDefault="00223366" w:rsidP="003475BF">
            <w:pPr>
              <w:rPr>
                <w:color w:val="000000"/>
              </w:rPr>
            </w:pPr>
            <w:r w:rsidRPr="00C53D37">
              <w:rPr>
                <w:color w:val="000000"/>
              </w:rPr>
              <w:t>12,5</w:t>
            </w:r>
            <w:r w:rsidR="00340B7D" w:rsidRPr="00C53D37">
              <w:rPr>
                <w:color w:val="000000"/>
              </w:rPr>
              <w:t>%</w:t>
            </w:r>
          </w:p>
        </w:tc>
      </w:tr>
      <w:tr w:rsidR="000674A6" w:rsidRPr="00C53D37" w:rsidTr="000674A6">
        <w:tc>
          <w:tcPr>
            <w:tcW w:w="562" w:type="dxa"/>
          </w:tcPr>
          <w:p w:rsidR="000674A6" w:rsidRPr="00C53D37" w:rsidRDefault="000674A6" w:rsidP="003475BF">
            <w:pPr>
              <w:rPr>
                <w:color w:val="000000"/>
              </w:rPr>
            </w:pPr>
            <w:r w:rsidRPr="00C53D37">
              <w:rPr>
                <w:color w:val="000000"/>
              </w:rPr>
              <w:t>6</w:t>
            </w:r>
          </w:p>
        </w:tc>
        <w:tc>
          <w:tcPr>
            <w:tcW w:w="5668" w:type="dxa"/>
          </w:tcPr>
          <w:p w:rsidR="000674A6" w:rsidRPr="00C53D37" w:rsidRDefault="00340B7D" w:rsidP="003475BF">
            <w:pPr>
              <w:rPr>
                <w:color w:val="000000"/>
              </w:rPr>
            </w:pPr>
            <w:r w:rsidRPr="00C53D37">
              <w:rPr>
                <w:color w:val="000000"/>
              </w:rPr>
              <w:t>Федеральная служба исполнения наказания</w:t>
            </w:r>
          </w:p>
        </w:tc>
        <w:tc>
          <w:tcPr>
            <w:tcW w:w="3115" w:type="dxa"/>
          </w:tcPr>
          <w:p w:rsidR="000674A6" w:rsidRPr="00C53D37" w:rsidRDefault="00223366" w:rsidP="003475BF">
            <w:pPr>
              <w:rPr>
                <w:color w:val="000000"/>
              </w:rPr>
            </w:pPr>
            <w:r w:rsidRPr="00C53D37">
              <w:rPr>
                <w:color w:val="000000"/>
              </w:rPr>
              <w:t>16,87</w:t>
            </w:r>
            <w:r w:rsidR="00340B7D" w:rsidRPr="00C53D37">
              <w:rPr>
                <w:color w:val="000000"/>
              </w:rPr>
              <w:t>%</w:t>
            </w:r>
          </w:p>
        </w:tc>
      </w:tr>
      <w:tr w:rsidR="000674A6" w:rsidRPr="00C53D37" w:rsidTr="000674A6">
        <w:tc>
          <w:tcPr>
            <w:tcW w:w="562" w:type="dxa"/>
          </w:tcPr>
          <w:p w:rsidR="000674A6" w:rsidRPr="00C53D37" w:rsidRDefault="000674A6" w:rsidP="003475BF">
            <w:pPr>
              <w:rPr>
                <w:color w:val="000000"/>
              </w:rPr>
            </w:pPr>
            <w:r w:rsidRPr="00C53D37">
              <w:rPr>
                <w:color w:val="000000"/>
              </w:rPr>
              <w:t>7</w:t>
            </w:r>
          </w:p>
        </w:tc>
        <w:tc>
          <w:tcPr>
            <w:tcW w:w="5668" w:type="dxa"/>
          </w:tcPr>
          <w:p w:rsidR="000674A6" w:rsidRPr="00C53D37" w:rsidRDefault="00340B7D" w:rsidP="003475BF">
            <w:pPr>
              <w:rPr>
                <w:color w:val="000000"/>
              </w:rPr>
            </w:pPr>
            <w:r w:rsidRPr="00C53D37">
              <w:rPr>
                <w:color w:val="000000"/>
              </w:rPr>
              <w:t xml:space="preserve">Федеральная служба РФ по </w:t>
            </w:r>
            <w:proofErr w:type="gramStart"/>
            <w:r w:rsidRPr="00C53D37">
              <w:rPr>
                <w:color w:val="000000"/>
              </w:rPr>
              <w:t>контролю за</w:t>
            </w:r>
            <w:proofErr w:type="gramEnd"/>
            <w:r w:rsidRPr="00C53D37">
              <w:rPr>
                <w:color w:val="000000"/>
              </w:rPr>
              <w:t xml:space="preserve"> оборотом наркотиков</w:t>
            </w:r>
          </w:p>
        </w:tc>
        <w:tc>
          <w:tcPr>
            <w:tcW w:w="3115" w:type="dxa"/>
          </w:tcPr>
          <w:p w:rsidR="000674A6" w:rsidRPr="00C53D37" w:rsidRDefault="00223366" w:rsidP="003475BF">
            <w:pPr>
              <w:rPr>
                <w:color w:val="000000"/>
              </w:rPr>
            </w:pPr>
            <w:r w:rsidRPr="00C53D37">
              <w:rPr>
                <w:color w:val="000000"/>
              </w:rPr>
              <w:t>2,5</w:t>
            </w:r>
            <w:r w:rsidR="00340B7D" w:rsidRPr="00C53D37">
              <w:rPr>
                <w:color w:val="000000"/>
              </w:rPr>
              <w:t>%</w:t>
            </w:r>
          </w:p>
        </w:tc>
      </w:tr>
      <w:tr w:rsidR="000674A6" w:rsidRPr="00C53D37" w:rsidTr="000674A6">
        <w:tc>
          <w:tcPr>
            <w:tcW w:w="562" w:type="dxa"/>
          </w:tcPr>
          <w:p w:rsidR="000674A6" w:rsidRPr="00C53D37" w:rsidRDefault="000674A6" w:rsidP="003475BF">
            <w:pPr>
              <w:rPr>
                <w:color w:val="000000"/>
              </w:rPr>
            </w:pPr>
            <w:r w:rsidRPr="00C53D37">
              <w:rPr>
                <w:color w:val="000000"/>
              </w:rPr>
              <w:t>8</w:t>
            </w:r>
          </w:p>
        </w:tc>
        <w:tc>
          <w:tcPr>
            <w:tcW w:w="5668" w:type="dxa"/>
          </w:tcPr>
          <w:p w:rsidR="000674A6" w:rsidRPr="00C53D37" w:rsidRDefault="00340B7D" w:rsidP="003475BF">
            <w:pPr>
              <w:rPr>
                <w:color w:val="000000"/>
              </w:rPr>
            </w:pPr>
            <w:r w:rsidRPr="00C53D37">
              <w:rPr>
                <w:color w:val="000000"/>
              </w:rPr>
              <w:t>Федеральная служба безопасности</w:t>
            </w:r>
          </w:p>
        </w:tc>
        <w:tc>
          <w:tcPr>
            <w:tcW w:w="3115" w:type="dxa"/>
          </w:tcPr>
          <w:p w:rsidR="000674A6" w:rsidRPr="00C53D37" w:rsidRDefault="00223366" w:rsidP="003475BF">
            <w:pPr>
              <w:rPr>
                <w:color w:val="000000"/>
              </w:rPr>
            </w:pPr>
            <w:r w:rsidRPr="00C53D37">
              <w:rPr>
                <w:color w:val="000000"/>
              </w:rPr>
              <w:t>1,25</w:t>
            </w:r>
            <w:r w:rsidR="00D24FDA" w:rsidRPr="00C53D37">
              <w:rPr>
                <w:color w:val="000000"/>
              </w:rPr>
              <w:t xml:space="preserve"> </w:t>
            </w:r>
            <w:r w:rsidR="00340B7D" w:rsidRPr="00C53D37">
              <w:rPr>
                <w:color w:val="000000"/>
              </w:rPr>
              <w:t>%</w:t>
            </w:r>
          </w:p>
        </w:tc>
      </w:tr>
    </w:tbl>
    <w:p w:rsidR="00D704CC" w:rsidRPr="00C53D37" w:rsidRDefault="00D704CC" w:rsidP="003475BF">
      <w:pPr>
        <w:shd w:val="clear" w:color="auto" w:fill="FFFFFF"/>
        <w:rPr>
          <w:color w:val="000000"/>
        </w:rPr>
      </w:pPr>
    </w:p>
    <w:p w:rsidR="0086484D" w:rsidRPr="00C53D37" w:rsidRDefault="0086484D" w:rsidP="005B0FD8">
      <w:pPr>
        <w:shd w:val="clear" w:color="auto" w:fill="FFFFFF"/>
        <w:spacing w:line="360" w:lineRule="auto"/>
        <w:rPr>
          <w:b/>
          <w:color w:val="000000"/>
        </w:rPr>
      </w:pPr>
    </w:p>
    <w:p w:rsidR="00507D40" w:rsidRPr="00C53D37" w:rsidRDefault="00196E44" w:rsidP="005B0FD8">
      <w:pPr>
        <w:shd w:val="clear" w:color="auto" w:fill="FFFFFF"/>
        <w:spacing w:line="360" w:lineRule="auto"/>
        <w:rPr>
          <w:b/>
          <w:color w:val="000000"/>
        </w:rPr>
      </w:pPr>
      <w:r w:rsidRPr="00C53D37">
        <w:rPr>
          <w:b/>
          <w:color w:val="000000"/>
        </w:rPr>
        <w:t>Средний размер взятки в России</w:t>
      </w:r>
      <w:r w:rsidR="002A1EBA" w:rsidRPr="00C53D37">
        <w:rPr>
          <w:b/>
          <w:color w:val="000000"/>
        </w:rPr>
        <w:t xml:space="preserve"> на душу населения</w:t>
      </w:r>
      <w:r w:rsidRPr="00C53D37">
        <w:rPr>
          <w:b/>
          <w:color w:val="000000"/>
        </w:rPr>
        <w:t xml:space="preserve"> составляет </w:t>
      </w:r>
      <w:r w:rsidR="00507D40" w:rsidRPr="00C53D37">
        <w:rPr>
          <w:b/>
          <w:color w:val="000000"/>
        </w:rPr>
        <w:t xml:space="preserve">за настоящий отчетный период </w:t>
      </w:r>
      <w:r w:rsidR="00403B78" w:rsidRPr="00C53D37">
        <w:rPr>
          <w:b/>
          <w:color w:val="000000"/>
        </w:rPr>
        <w:t>613 718 рублей, 9 440 долларов США. Для сравнения, за прошлый отчетный период средний размер взятки составлял 218 400 рублей, 5600 долларов США, таким образом</w:t>
      </w:r>
      <w:r w:rsidR="005C2503" w:rsidRPr="00C53D37">
        <w:rPr>
          <w:b/>
          <w:color w:val="000000"/>
        </w:rPr>
        <w:t>,</w:t>
      </w:r>
      <w:r w:rsidR="00403B78" w:rsidRPr="00C53D37">
        <w:rPr>
          <w:b/>
          <w:color w:val="000000"/>
        </w:rPr>
        <w:t xml:space="preserve"> произошел рост на 40,7%</w:t>
      </w:r>
      <w:r w:rsidR="005C2503" w:rsidRPr="00C53D37">
        <w:rPr>
          <w:b/>
          <w:color w:val="000000"/>
        </w:rPr>
        <w:t xml:space="preserve"> среднего размера взятки в долларовом эквиваленте</w:t>
      </w:r>
      <w:r w:rsidR="00403B78" w:rsidRPr="00C53D37">
        <w:rPr>
          <w:b/>
          <w:color w:val="000000"/>
        </w:rPr>
        <w:t xml:space="preserve">. </w:t>
      </w:r>
    </w:p>
    <w:p w:rsidR="0043521A" w:rsidRPr="00C53D37" w:rsidRDefault="00196E44" w:rsidP="005B0FD8">
      <w:pPr>
        <w:shd w:val="clear" w:color="auto" w:fill="FFFFFF"/>
        <w:spacing w:line="360" w:lineRule="auto"/>
        <w:rPr>
          <w:color w:val="000000"/>
        </w:rPr>
      </w:pPr>
      <w:r w:rsidRPr="00C53D37">
        <w:rPr>
          <w:color w:val="000000"/>
        </w:rPr>
        <w:t xml:space="preserve">Специалисты приемной ЧИСТЫЕ РУКИ </w:t>
      </w:r>
      <w:r w:rsidR="005C7917" w:rsidRPr="00C53D37">
        <w:rPr>
          <w:color w:val="000000"/>
        </w:rPr>
        <w:t xml:space="preserve">при расчетах </w:t>
      </w:r>
      <w:r w:rsidRPr="00C53D37">
        <w:rPr>
          <w:color w:val="000000"/>
        </w:rPr>
        <w:t xml:space="preserve">исходили из разделения общего числа обращений на отдельные виды коррупции: </w:t>
      </w:r>
      <w:r w:rsidR="009B2BB6" w:rsidRPr="00C53D37">
        <w:rPr>
          <w:color w:val="000000"/>
        </w:rPr>
        <w:t xml:space="preserve">предпринимателей, </w:t>
      </w:r>
      <w:r w:rsidRPr="00C53D37">
        <w:rPr>
          <w:color w:val="000000"/>
        </w:rPr>
        <w:t>взаимодействи</w:t>
      </w:r>
      <w:r w:rsidR="009B2BB6" w:rsidRPr="00C53D37">
        <w:rPr>
          <w:color w:val="000000"/>
        </w:rPr>
        <w:t>я</w:t>
      </w:r>
      <w:r w:rsidRPr="00C53D37">
        <w:rPr>
          <w:color w:val="000000"/>
        </w:rPr>
        <w:t xml:space="preserve"> </w:t>
      </w:r>
      <w:r w:rsidR="009B2BB6" w:rsidRPr="00C53D37">
        <w:rPr>
          <w:color w:val="000000"/>
        </w:rPr>
        <w:t xml:space="preserve">обычных граждан </w:t>
      </w:r>
      <w:r w:rsidRPr="00C53D37">
        <w:rPr>
          <w:color w:val="000000"/>
        </w:rPr>
        <w:t xml:space="preserve">с чиновниками при уголовном, административной и гражданском производстве </w:t>
      </w:r>
      <w:r w:rsidR="009B2BB6" w:rsidRPr="00C53D37">
        <w:rPr>
          <w:color w:val="000000"/>
        </w:rPr>
        <w:t>жалобы на бытовую коррупцию</w:t>
      </w:r>
      <w:r w:rsidR="00E26EE6" w:rsidRPr="00C53D37">
        <w:rPr>
          <w:color w:val="000000"/>
        </w:rPr>
        <w:t>. В расчетах использовалось общее количество обращений, средний размер взятки в отдельных группах согласно информации, полученной из обращений, и их процентное соотношение.</w:t>
      </w:r>
    </w:p>
    <w:p w:rsidR="003E407A" w:rsidRPr="00C53D37" w:rsidRDefault="003E407A" w:rsidP="005B0FD8">
      <w:pPr>
        <w:shd w:val="clear" w:color="auto" w:fill="FFFFFF"/>
        <w:spacing w:line="360" w:lineRule="auto"/>
        <w:rPr>
          <w:color w:val="000000"/>
        </w:rPr>
      </w:pPr>
    </w:p>
    <w:p w:rsidR="00882ADA" w:rsidRDefault="00E04DE2" w:rsidP="005B0FD8">
      <w:pPr>
        <w:shd w:val="clear" w:color="auto" w:fill="FFFFFF"/>
        <w:spacing w:line="360" w:lineRule="auto"/>
        <w:rPr>
          <w:color w:val="000000"/>
        </w:rPr>
      </w:pPr>
      <w:r w:rsidRPr="00C53D37">
        <w:rPr>
          <w:color w:val="000000"/>
        </w:rPr>
        <w:t>Специалисты приемной ЧИСТЫЕ РУКИ при расчете коррупционного оборота исходили из данных ВВП на август 201</w:t>
      </w:r>
      <w:r w:rsidR="003E407A" w:rsidRPr="00C53D37">
        <w:rPr>
          <w:color w:val="000000"/>
        </w:rPr>
        <w:t>5</w:t>
      </w:r>
      <w:r w:rsidRPr="00C53D37">
        <w:rPr>
          <w:color w:val="000000"/>
        </w:rPr>
        <w:t xml:space="preserve"> года</w:t>
      </w:r>
      <w:r w:rsidR="003E407A" w:rsidRPr="00C53D37">
        <w:rPr>
          <w:color w:val="000000"/>
        </w:rPr>
        <w:t xml:space="preserve"> (</w:t>
      </w:r>
      <w:hyperlink r:id="rId16" w:history="1">
        <w:r w:rsidR="003E407A" w:rsidRPr="00C53D37">
          <w:rPr>
            <w:rStyle w:val="a5"/>
          </w:rPr>
          <w:t>http://www.gks.ru/bgd/free/B04_03/IssWWW.exe/Stg/d05/114.htm</w:t>
        </w:r>
      </w:hyperlink>
      <w:r w:rsidR="003E407A" w:rsidRPr="00C53D37">
        <w:rPr>
          <w:color w:val="000000"/>
        </w:rPr>
        <w:t xml:space="preserve">) </w:t>
      </w:r>
      <w:r w:rsidRPr="00C53D37">
        <w:rPr>
          <w:color w:val="000000"/>
        </w:rPr>
        <w:t>, из общего уровня коррупции в различных сферах, а также среднего размера взятки за отчетный период</w:t>
      </w:r>
      <w:r w:rsidR="003E407A" w:rsidRPr="00C53D37">
        <w:rPr>
          <w:color w:val="000000"/>
        </w:rPr>
        <w:t xml:space="preserve"> на душу населения</w:t>
      </w:r>
      <w:r w:rsidRPr="00C53D37">
        <w:rPr>
          <w:color w:val="000000"/>
        </w:rPr>
        <w:t xml:space="preserve">: </w:t>
      </w:r>
      <w:r w:rsidR="003E407A" w:rsidRPr="00C53D37">
        <w:rPr>
          <w:color w:val="000000"/>
        </w:rPr>
        <w:t xml:space="preserve">около 54% ВВП находится в коррупционной тени, согласно оценкам специалистов. Специалисты отмечают рост коррупционного оборота впервые с 2012 года: в 2012 году 52,6% ВВП, за отчетный период 2013-2104гг. – 46% ВВП находились в коррупционной тени. </w:t>
      </w:r>
    </w:p>
    <w:p w:rsidR="005A49E8" w:rsidRDefault="005A49E8" w:rsidP="005B0FD8">
      <w:pPr>
        <w:shd w:val="clear" w:color="auto" w:fill="FFFFFF"/>
        <w:spacing w:line="360" w:lineRule="auto"/>
        <w:rPr>
          <w:color w:val="000000"/>
        </w:rPr>
      </w:pPr>
    </w:p>
    <w:p w:rsidR="005A49E8" w:rsidRPr="00C53D37" w:rsidRDefault="005A49E8" w:rsidP="005B0FD8">
      <w:pPr>
        <w:shd w:val="clear" w:color="auto" w:fill="FFFFFF"/>
        <w:spacing w:line="360" w:lineRule="auto"/>
        <w:rPr>
          <w:color w:val="000000"/>
        </w:rPr>
      </w:pPr>
    </w:p>
    <w:p w:rsidR="003E407A" w:rsidRPr="00C53D37" w:rsidRDefault="003E407A" w:rsidP="005B0FD8">
      <w:pPr>
        <w:shd w:val="clear" w:color="auto" w:fill="FFFFFF"/>
        <w:spacing w:line="360" w:lineRule="auto"/>
        <w:rPr>
          <w:b/>
          <w:color w:val="000000"/>
        </w:rPr>
      </w:pPr>
      <w:r w:rsidRPr="00C53D37">
        <w:rPr>
          <w:b/>
          <w:color w:val="000000"/>
        </w:rPr>
        <w:lastRenderedPageBreak/>
        <w:t>График №1</w:t>
      </w:r>
    </w:p>
    <w:p w:rsidR="005E20FF" w:rsidRPr="00C53D37" w:rsidRDefault="00C203EA" w:rsidP="005B0FD8">
      <w:pPr>
        <w:shd w:val="clear" w:color="auto" w:fill="FFFFFF"/>
        <w:spacing w:line="360" w:lineRule="auto"/>
        <w:rPr>
          <w:color w:val="000000"/>
        </w:rPr>
      </w:pPr>
      <w:r w:rsidRPr="00C53D37">
        <w:rPr>
          <w:noProof/>
          <w:color w:val="000000"/>
        </w:rPr>
        <w:drawing>
          <wp:inline distT="0" distB="0" distL="0" distR="0" wp14:anchorId="135716FD" wp14:editId="0F1995EB">
            <wp:extent cx="5339751" cy="3001432"/>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9751" cy="3001432"/>
                    </a:xfrm>
                    <a:prstGeom prst="rect">
                      <a:avLst/>
                    </a:prstGeom>
                    <a:noFill/>
                    <a:ln>
                      <a:noFill/>
                    </a:ln>
                  </pic:spPr>
                </pic:pic>
              </a:graphicData>
            </a:graphic>
          </wp:inline>
        </w:drawing>
      </w:r>
    </w:p>
    <w:p w:rsidR="0058333E" w:rsidRPr="00C53D37" w:rsidRDefault="0058333E" w:rsidP="005B0FD8">
      <w:pPr>
        <w:shd w:val="clear" w:color="auto" w:fill="FFFFFF"/>
        <w:spacing w:line="360" w:lineRule="auto"/>
        <w:rPr>
          <w:color w:val="000000"/>
        </w:rPr>
      </w:pPr>
    </w:p>
    <w:p w:rsidR="00DD7BA7" w:rsidRPr="00C53D37" w:rsidRDefault="003E7676" w:rsidP="005B0FD8">
      <w:pPr>
        <w:pStyle w:val="a3"/>
        <w:numPr>
          <w:ilvl w:val="0"/>
          <w:numId w:val="1"/>
        </w:numPr>
        <w:shd w:val="clear" w:color="auto" w:fill="FFFFFF"/>
        <w:spacing w:line="360" w:lineRule="auto"/>
        <w:rPr>
          <w:b/>
          <w:color w:val="000000"/>
        </w:rPr>
      </w:pPr>
      <w:r w:rsidRPr="00C53D37">
        <w:rPr>
          <w:b/>
          <w:color w:val="000000"/>
        </w:rPr>
        <w:t>Заключение и рекомендации</w:t>
      </w:r>
    </w:p>
    <w:p w:rsidR="0058333E" w:rsidRPr="00C53D37" w:rsidRDefault="0058333E" w:rsidP="0058333E">
      <w:pPr>
        <w:shd w:val="clear" w:color="auto" w:fill="FFFFFF"/>
        <w:rPr>
          <w:color w:val="000000"/>
        </w:rPr>
      </w:pPr>
    </w:p>
    <w:p w:rsidR="00A93FC0" w:rsidRPr="00C53D37" w:rsidRDefault="00B22A8C" w:rsidP="0086484D">
      <w:pPr>
        <w:spacing w:line="360" w:lineRule="auto"/>
      </w:pPr>
      <w:r w:rsidRPr="00C53D37">
        <w:t>Проанализировав обр</w:t>
      </w:r>
      <w:r w:rsidR="00AE38ED" w:rsidRPr="00C53D37">
        <w:t>ащения и данные, поступившие в период с 01</w:t>
      </w:r>
      <w:r w:rsidRPr="00C53D37">
        <w:t xml:space="preserve"> </w:t>
      </w:r>
      <w:r w:rsidR="00AE38ED" w:rsidRPr="00C53D37">
        <w:t>сентября</w:t>
      </w:r>
      <w:r w:rsidRPr="00C53D37">
        <w:t xml:space="preserve"> 201</w:t>
      </w:r>
      <w:r w:rsidR="00AE38ED" w:rsidRPr="00C53D37">
        <w:t>4</w:t>
      </w:r>
      <w:r w:rsidRPr="00C53D37">
        <w:t xml:space="preserve"> года по 31 августа 201</w:t>
      </w:r>
      <w:r w:rsidR="00AE38ED" w:rsidRPr="00C53D37">
        <w:t>5</w:t>
      </w:r>
      <w:r w:rsidRPr="00C53D37">
        <w:t xml:space="preserve"> года, специалисты приемной ЧИСТЫЕ РУКИ </w:t>
      </w:r>
      <w:r w:rsidR="00AE38ED" w:rsidRPr="00C53D37">
        <w:t xml:space="preserve">отмечают </w:t>
      </w:r>
      <w:r w:rsidR="003D6227" w:rsidRPr="00C53D37">
        <w:t>существенный</w:t>
      </w:r>
      <w:r w:rsidR="00AE38ED" w:rsidRPr="00C53D37">
        <w:t xml:space="preserve"> рост уровня коррупции в России по сравнению с предыдущим отчетным периодом. </w:t>
      </w:r>
      <w:r w:rsidR="00C72BF2" w:rsidRPr="00C53D37">
        <w:t>Если с 2014 года впервые наметилась тенденция к снижению уровня коррупции, то за данный отчетный период отмечается резкий рост уровня коррупции, который превысил данные 2012 года, когда коррупция достигла своего пика и после начала тенденцию к снижению, что следует из графика.</w:t>
      </w:r>
    </w:p>
    <w:p w:rsidR="00AA70BE" w:rsidRPr="00C53D37" w:rsidRDefault="00C72BF2" w:rsidP="0086484D">
      <w:pPr>
        <w:spacing w:line="360" w:lineRule="auto"/>
      </w:pPr>
      <w:r w:rsidRPr="00C53D37">
        <w:t xml:space="preserve">Специалисты отмечают, безусловно, на уровне коррупции сказался экономический кризис, обострение международных отношений, также усиление </w:t>
      </w:r>
      <w:proofErr w:type="spellStart"/>
      <w:r w:rsidRPr="00C53D37">
        <w:t>забюрократизированности</w:t>
      </w:r>
      <w:proofErr w:type="spellEnd"/>
      <w:r w:rsidRPr="00C53D37">
        <w:t xml:space="preserve"> органов власти в связи с принятием ряда законов, направленных на контроль экономики, ограничение свободы слова и деятельности гражданских организаций, - в целом – наступление на права и свободы человека. Когда коррупционер в условиях кризиса получил возможность уйти от ответственности перед обществом, а у общества существенно сократились механизмы контроля институтов государства, </w:t>
      </w:r>
      <w:r w:rsidR="003D6227" w:rsidRPr="00C53D37">
        <w:t>это</w:t>
      </w:r>
      <w:r w:rsidRPr="00C53D37">
        <w:t xml:space="preserve"> создало дополнительные условия для роста коррупции. Также специалисты отмечают, что рост коррупции, по отношению к ВВП, также связан и с колебанием валют в сторону роста доллара с одной стороны, а с другой – со снижением ВВП. Мы имеем с одной стороны невыполненные рекомендации</w:t>
      </w:r>
      <w:r w:rsidR="009E026D" w:rsidRPr="00C53D37">
        <w:t>,</w:t>
      </w:r>
      <w:r w:rsidRPr="00C53D37">
        <w:t xml:space="preserve"> направленные на устранение системных причин коррупции - повышение роли гражданского общества в </w:t>
      </w:r>
      <w:proofErr w:type="gramStart"/>
      <w:r w:rsidRPr="00C53D37">
        <w:lastRenderedPageBreak/>
        <w:t>контроле за</w:t>
      </w:r>
      <w:proofErr w:type="gramEnd"/>
      <w:r w:rsidRPr="00C53D37">
        <w:t xml:space="preserve"> органами государственной власти, свободу слова, политическую конкуренцию, сменяемость власти, и с другой стороны – отсутствие кадровой люстрации среди коррумпированных чиновников и усиление независимости правоохранительных органов при расследовании коррупционных дел. </w:t>
      </w:r>
      <w:r w:rsidR="00072041" w:rsidRPr="00C53D37">
        <w:t xml:space="preserve">Также специалисты отмечают, что за отчетный период не отмечено противодействия политической коррупции, в частности политическому подкупу, что существенно сказывается на политической воле внутри государственных институтов в борьбе с коррупцией. Практика привлечения за политический подкуп в России отсутствует. Многие законопроекты, многие решения правительства лоббируются путем политического подкупа высокопоставленных чиновников и политиков, однако в отличие от зарубежных стран в России практика наказания за политический подкуп отсутствует. При этом политический подкуп начал носить угрожающие масштабы, так как многие реакционные силы, в частности неонацистские, путем подкупа пытаются лоббировать законопроекты, путем подкупа назначают на должности своих представителей для продвижения своих идей. В результате многие министры, депутаты имеют помощников, лоббирующих националистические интересы. В республиках Северного Кавказа политический подкуп привел к тому, что террористические организации, в частности ИГИЛ, а также ряд других, осуществляют политический </w:t>
      </w:r>
      <w:proofErr w:type="gramStart"/>
      <w:r w:rsidR="00072041" w:rsidRPr="00C53D37">
        <w:t>подкуп</w:t>
      </w:r>
      <w:proofErr w:type="gramEnd"/>
      <w:r w:rsidR="00072041" w:rsidRPr="00C53D37">
        <w:t xml:space="preserve"> как представителей администрации, так и представителей правоохранительных органов, которые сотрудничают, поставляют информацию, осуществляют финансирование террористов путем расхищения бюджетных средств. </w:t>
      </w:r>
      <w:r w:rsidR="00AA70BE" w:rsidRPr="00C53D37">
        <w:t xml:space="preserve">По </w:t>
      </w:r>
      <w:proofErr w:type="gramStart"/>
      <w:r w:rsidR="00AA70BE" w:rsidRPr="00C53D37">
        <w:t>сути</w:t>
      </w:r>
      <w:proofErr w:type="gramEnd"/>
      <w:r w:rsidR="00AA70BE" w:rsidRPr="00C53D37">
        <w:t xml:space="preserve"> на Северном Кавказе создана система кормления: в республике Дагестан, Ингушетия, Кабардино-Балкария, Ставропольском крае реакционные силы облагают чиновников данью. Все это сказывается на безопасности государства, целостности государства, безопасности граждан. Результатом является то, что на территории Северного Кавказа существуют вооруженные формирования, деятельность которых правоохранительные органы не в силах пресечь. При этом влияние реакционных сил распространяется с Кавказа на территорию Татарстана, Башкортостана, где также при использовании коррупционных схем ведется вербовка в террористические организации, в </w:t>
      </w:r>
      <w:proofErr w:type="spellStart"/>
      <w:r w:rsidR="00AA70BE" w:rsidRPr="00C53D37">
        <w:t>т.ч</w:t>
      </w:r>
      <w:proofErr w:type="spellEnd"/>
      <w:r w:rsidR="00AA70BE" w:rsidRPr="00C53D37">
        <w:t xml:space="preserve">. и в ИГИЛ. </w:t>
      </w:r>
      <w:r w:rsidR="00722D6B" w:rsidRPr="00C53D37">
        <w:t xml:space="preserve">Также имеются вербовочные центры в Москве и Санкт-Петербурге, с учетом поступающих жалоб на коррупцию из Крыма, специалисты прогнозируют появление радикальных исламских течений и в новой республике уже в ближайшее время. </w:t>
      </w:r>
    </w:p>
    <w:p w:rsidR="004F036C" w:rsidRDefault="0017711D" w:rsidP="00664AF8">
      <w:pPr>
        <w:spacing w:line="360" w:lineRule="auto"/>
      </w:pPr>
      <w:r w:rsidRPr="00C53D37">
        <w:t xml:space="preserve">Все изложенные факты свидетельствуют о том, что коррупция носит характер системного кризиса органов государственной власти России, влияют на эффективность деятельности органов государственной власти всех уровней, безопасности и целостности страны. </w:t>
      </w:r>
      <w:proofErr w:type="gramStart"/>
      <w:r w:rsidRPr="00C53D37">
        <w:t xml:space="preserve">Специалисты рекомендуют срочно принять меры для разрешения системного кризиса, </w:t>
      </w:r>
      <w:r w:rsidRPr="00C53D37">
        <w:lastRenderedPageBreak/>
        <w:t xml:space="preserve">руководствоваться рекомендациями, которые озвучены в настоящем докладе и в предыдущих, со своей стороны специалисты готовы содействовать в разработке и реализации эффективных мер противодействия коррупции. </w:t>
      </w:r>
      <w:proofErr w:type="gramEnd"/>
    </w:p>
    <w:p w:rsidR="00882ADA" w:rsidRPr="00477B86" w:rsidRDefault="00882ADA" w:rsidP="00664AF8">
      <w:pPr>
        <w:spacing w:line="360" w:lineRule="auto"/>
        <w:rPr>
          <w:b/>
        </w:rPr>
      </w:pPr>
      <w:r w:rsidRPr="00477B86">
        <w:rPr>
          <w:b/>
        </w:rPr>
        <w:t>Москва</w:t>
      </w:r>
    </w:p>
    <w:p w:rsidR="00882ADA" w:rsidRPr="00477B86" w:rsidRDefault="00882ADA" w:rsidP="00664AF8">
      <w:pPr>
        <w:spacing w:line="360" w:lineRule="auto"/>
        <w:rPr>
          <w:b/>
        </w:rPr>
      </w:pPr>
      <w:r w:rsidRPr="00477B86">
        <w:rPr>
          <w:b/>
        </w:rPr>
        <w:t>03 сентября 2015г.</w:t>
      </w:r>
    </w:p>
    <w:p w:rsidR="00882ADA" w:rsidRPr="00477B86" w:rsidRDefault="00882ADA" w:rsidP="00664AF8">
      <w:pPr>
        <w:spacing w:line="360" w:lineRule="auto"/>
        <w:rPr>
          <w:b/>
        </w:rPr>
      </w:pPr>
      <w:r w:rsidRPr="00477B86">
        <w:rPr>
          <w:b/>
        </w:rPr>
        <w:t>Интерфакс</w:t>
      </w:r>
    </w:p>
    <w:p w:rsidR="00882ADA" w:rsidRPr="00C53D37" w:rsidRDefault="00882ADA" w:rsidP="00664AF8">
      <w:pPr>
        <w:spacing w:line="360" w:lineRule="auto"/>
      </w:pPr>
    </w:p>
    <w:sectPr w:rsidR="00882ADA" w:rsidRPr="00C53D3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74A" w:rsidRDefault="0022774A" w:rsidP="00B55A3A">
      <w:r>
        <w:separator/>
      </w:r>
    </w:p>
  </w:endnote>
  <w:endnote w:type="continuationSeparator" w:id="0">
    <w:p w:rsidR="0022774A" w:rsidRDefault="0022774A" w:rsidP="00B5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bat-Bold">
    <w:altName w:val="Times New Roman"/>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93484"/>
      <w:docPartObj>
        <w:docPartGallery w:val="Page Numbers (Bottom of Page)"/>
        <w:docPartUnique/>
      </w:docPartObj>
    </w:sdtPr>
    <w:sdtEndPr/>
    <w:sdtContent>
      <w:p w:rsidR="007E4BEA" w:rsidRDefault="007E4BEA">
        <w:pPr>
          <w:pStyle w:val="a9"/>
          <w:jc w:val="center"/>
        </w:pPr>
        <w:r>
          <w:fldChar w:fldCharType="begin"/>
        </w:r>
        <w:r>
          <w:instrText>PAGE   \* MERGEFORMAT</w:instrText>
        </w:r>
        <w:r>
          <w:fldChar w:fldCharType="separate"/>
        </w:r>
        <w:r w:rsidR="005A49E8">
          <w:rPr>
            <w:noProof/>
          </w:rPr>
          <w:t>2</w:t>
        </w:r>
        <w:r>
          <w:fldChar w:fldCharType="end"/>
        </w:r>
      </w:p>
    </w:sdtContent>
  </w:sdt>
  <w:p w:rsidR="007E4BEA" w:rsidRDefault="007E4B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74A" w:rsidRDefault="0022774A" w:rsidP="00B55A3A">
      <w:r>
        <w:separator/>
      </w:r>
    </w:p>
  </w:footnote>
  <w:footnote w:type="continuationSeparator" w:id="0">
    <w:p w:rsidR="0022774A" w:rsidRDefault="0022774A" w:rsidP="00B55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E94"/>
    <w:multiLevelType w:val="hybridMultilevel"/>
    <w:tmpl w:val="7866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D5ADF"/>
    <w:multiLevelType w:val="hybridMultilevel"/>
    <w:tmpl w:val="3F341868"/>
    <w:lvl w:ilvl="0" w:tplc="46741C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0F10769"/>
    <w:multiLevelType w:val="hybridMultilevel"/>
    <w:tmpl w:val="3566F8B4"/>
    <w:lvl w:ilvl="0" w:tplc="2A1CBF2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E02B36"/>
    <w:multiLevelType w:val="hybridMultilevel"/>
    <w:tmpl w:val="3F10C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81015"/>
    <w:multiLevelType w:val="multilevel"/>
    <w:tmpl w:val="39B097A0"/>
    <w:lvl w:ilvl="0">
      <w:start w:val="1"/>
      <w:numFmt w:val="upperRoman"/>
      <w:lvlText w:val="%1."/>
      <w:lvlJc w:val="left"/>
      <w:pPr>
        <w:ind w:left="720" w:hanging="360"/>
      </w:pPr>
      <w:rPr>
        <w:rFonts w:ascii="Times New Roman" w:eastAsia="Times New Roman" w:hAnsi="Times New Roman" w:cs="Times New Roman"/>
        <w:sz w:val="20"/>
        <w:szCs w:val="20"/>
      </w:rPr>
    </w:lvl>
    <w:lvl w:ilvl="1">
      <w:start w:val="1"/>
      <w:numFmt w:val="decimal"/>
      <w:isLgl/>
      <w:lvlText w:val="%1.%2"/>
      <w:lvlJc w:val="left"/>
      <w:pPr>
        <w:ind w:left="1080" w:hanging="720"/>
      </w:pPr>
      <w:rPr>
        <w:rFonts w:cs="Times New Roman"/>
        <w:sz w:val="20"/>
        <w:szCs w:val="20"/>
      </w:rPr>
    </w:lvl>
    <w:lvl w:ilvl="2">
      <w:start w:val="1"/>
      <w:numFmt w:val="decimal"/>
      <w:isLgl/>
      <w:lvlText w:val="%1.%2.%3"/>
      <w:lvlJc w:val="left"/>
      <w:pPr>
        <w:ind w:left="1080" w:hanging="720"/>
      </w:pPr>
      <w:rPr>
        <w:rFonts w:cs="Times New Roman"/>
        <w:sz w:val="20"/>
        <w:szCs w:val="20"/>
      </w:rPr>
    </w:lvl>
    <w:lvl w:ilvl="3">
      <w:start w:val="1"/>
      <w:numFmt w:val="decimal"/>
      <w:isLgl/>
      <w:lvlText w:val="%1.%2.%3.%4"/>
      <w:lvlJc w:val="left"/>
      <w:pPr>
        <w:ind w:left="1440" w:hanging="1080"/>
      </w:pPr>
      <w:rPr>
        <w:rFonts w:cs="Times New Roman"/>
        <w:sz w:val="32"/>
      </w:rPr>
    </w:lvl>
    <w:lvl w:ilvl="4">
      <w:start w:val="1"/>
      <w:numFmt w:val="decimal"/>
      <w:isLgl/>
      <w:lvlText w:val="%1.%2.%3.%4.%5"/>
      <w:lvlJc w:val="left"/>
      <w:pPr>
        <w:ind w:left="1800" w:hanging="1440"/>
      </w:pPr>
      <w:rPr>
        <w:rFonts w:cs="Times New Roman"/>
        <w:sz w:val="32"/>
      </w:rPr>
    </w:lvl>
    <w:lvl w:ilvl="5">
      <w:start w:val="1"/>
      <w:numFmt w:val="decimal"/>
      <w:isLgl/>
      <w:lvlText w:val="%1.%2.%3.%4.%5.%6"/>
      <w:lvlJc w:val="left"/>
      <w:pPr>
        <w:ind w:left="2160" w:hanging="1800"/>
      </w:pPr>
      <w:rPr>
        <w:rFonts w:cs="Times New Roman"/>
        <w:sz w:val="32"/>
      </w:rPr>
    </w:lvl>
    <w:lvl w:ilvl="6">
      <w:start w:val="1"/>
      <w:numFmt w:val="decimal"/>
      <w:isLgl/>
      <w:lvlText w:val="%1.%2.%3.%4.%5.%6.%7"/>
      <w:lvlJc w:val="left"/>
      <w:pPr>
        <w:ind w:left="2160" w:hanging="1800"/>
      </w:pPr>
      <w:rPr>
        <w:rFonts w:cs="Times New Roman"/>
        <w:sz w:val="32"/>
      </w:rPr>
    </w:lvl>
    <w:lvl w:ilvl="7">
      <w:start w:val="1"/>
      <w:numFmt w:val="decimal"/>
      <w:isLgl/>
      <w:lvlText w:val="%1.%2.%3.%4.%5.%6.%7.%8"/>
      <w:lvlJc w:val="left"/>
      <w:pPr>
        <w:ind w:left="2520" w:hanging="2160"/>
      </w:pPr>
      <w:rPr>
        <w:rFonts w:cs="Times New Roman"/>
        <w:sz w:val="32"/>
      </w:rPr>
    </w:lvl>
    <w:lvl w:ilvl="8">
      <w:start w:val="1"/>
      <w:numFmt w:val="decimal"/>
      <w:isLgl/>
      <w:lvlText w:val="%1.%2.%3.%4.%5.%6.%7.%8.%9"/>
      <w:lvlJc w:val="left"/>
      <w:pPr>
        <w:ind w:left="2880" w:hanging="2520"/>
      </w:pPr>
      <w:rPr>
        <w:rFonts w:cs="Times New Roman"/>
        <w:sz w:val="32"/>
      </w:rPr>
    </w:lvl>
  </w:abstractNum>
  <w:abstractNum w:abstractNumId="5">
    <w:nsid w:val="649A32A0"/>
    <w:multiLevelType w:val="hybridMultilevel"/>
    <w:tmpl w:val="9F5C375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F77949"/>
    <w:multiLevelType w:val="hybridMultilevel"/>
    <w:tmpl w:val="9DE00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F3"/>
    <w:rsid w:val="00000995"/>
    <w:rsid w:val="000011AC"/>
    <w:rsid w:val="00001917"/>
    <w:rsid w:val="0000258A"/>
    <w:rsid w:val="00002906"/>
    <w:rsid w:val="0001355F"/>
    <w:rsid w:val="00014238"/>
    <w:rsid w:val="00015D45"/>
    <w:rsid w:val="000168D1"/>
    <w:rsid w:val="000173B7"/>
    <w:rsid w:val="000240BF"/>
    <w:rsid w:val="000315E3"/>
    <w:rsid w:val="00033D31"/>
    <w:rsid w:val="0003559F"/>
    <w:rsid w:val="00042272"/>
    <w:rsid w:val="000434DD"/>
    <w:rsid w:val="00044308"/>
    <w:rsid w:val="00045552"/>
    <w:rsid w:val="000456A9"/>
    <w:rsid w:val="000549FD"/>
    <w:rsid w:val="00065DA3"/>
    <w:rsid w:val="000674A6"/>
    <w:rsid w:val="00071694"/>
    <w:rsid w:val="00072041"/>
    <w:rsid w:val="0007233E"/>
    <w:rsid w:val="000773EF"/>
    <w:rsid w:val="00080578"/>
    <w:rsid w:val="00086AE7"/>
    <w:rsid w:val="000910EF"/>
    <w:rsid w:val="00092B4D"/>
    <w:rsid w:val="00096CE4"/>
    <w:rsid w:val="000973C4"/>
    <w:rsid w:val="00097EC9"/>
    <w:rsid w:val="000A1A17"/>
    <w:rsid w:val="000A5456"/>
    <w:rsid w:val="000B5034"/>
    <w:rsid w:val="000B51DF"/>
    <w:rsid w:val="000C2926"/>
    <w:rsid w:val="000C3AA4"/>
    <w:rsid w:val="000D0943"/>
    <w:rsid w:val="000D59F7"/>
    <w:rsid w:val="000D5CB1"/>
    <w:rsid w:val="000D6F81"/>
    <w:rsid w:val="000E4E34"/>
    <w:rsid w:val="000E5889"/>
    <w:rsid w:val="000E681E"/>
    <w:rsid w:val="000F36DA"/>
    <w:rsid w:val="000F38E2"/>
    <w:rsid w:val="000F4686"/>
    <w:rsid w:val="000F5005"/>
    <w:rsid w:val="00104C88"/>
    <w:rsid w:val="00115670"/>
    <w:rsid w:val="0011568B"/>
    <w:rsid w:val="00115B1B"/>
    <w:rsid w:val="001207EF"/>
    <w:rsid w:val="001230C6"/>
    <w:rsid w:val="00126090"/>
    <w:rsid w:val="0012727B"/>
    <w:rsid w:val="00133ABE"/>
    <w:rsid w:val="001359E0"/>
    <w:rsid w:val="00135BBA"/>
    <w:rsid w:val="001417A5"/>
    <w:rsid w:val="001439AC"/>
    <w:rsid w:val="0015154C"/>
    <w:rsid w:val="001524DB"/>
    <w:rsid w:val="00155541"/>
    <w:rsid w:val="001601EA"/>
    <w:rsid w:val="00161931"/>
    <w:rsid w:val="00163D79"/>
    <w:rsid w:val="00165668"/>
    <w:rsid w:val="00165E57"/>
    <w:rsid w:val="00167F12"/>
    <w:rsid w:val="00170C1F"/>
    <w:rsid w:val="00173E33"/>
    <w:rsid w:val="0017484D"/>
    <w:rsid w:val="00175A8F"/>
    <w:rsid w:val="00175C92"/>
    <w:rsid w:val="0017711D"/>
    <w:rsid w:val="00186A41"/>
    <w:rsid w:val="00186BDC"/>
    <w:rsid w:val="00190A49"/>
    <w:rsid w:val="0019218A"/>
    <w:rsid w:val="00192FB0"/>
    <w:rsid w:val="001938FE"/>
    <w:rsid w:val="001939C4"/>
    <w:rsid w:val="001955D7"/>
    <w:rsid w:val="00195FA6"/>
    <w:rsid w:val="00196E44"/>
    <w:rsid w:val="001A2E0E"/>
    <w:rsid w:val="001A3386"/>
    <w:rsid w:val="001A6E58"/>
    <w:rsid w:val="001B3763"/>
    <w:rsid w:val="001B61FE"/>
    <w:rsid w:val="001D2590"/>
    <w:rsid w:val="001D4B71"/>
    <w:rsid w:val="001D7F45"/>
    <w:rsid w:val="001F09C2"/>
    <w:rsid w:val="001F75AC"/>
    <w:rsid w:val="0020079B"/>
    <w:rsid w:val="00201924"/>
    <w:rsid w:val="00202BE1"/>
    <w:rsid w:val="002046B2"/>
    <w:rsid w:val="00214FA2"/>
    <w:rsid w:val="00222C8B"/>
    <w:rsid w:val="00223366"/>
    <w:rsid w:val="0022774A"/>
    <w:rsid w:val="00230D55"/>
    <w:rsid w:val="00236A13"/>
    <w:rsid w:val="00240C5C"/>
    <w:rsid w:val="0025194A"/>
    <w:rsid w:val="00253CDD"/>
    <w:rsid w:val="00255CDB"/>
    <w:rsid w:val="00256C57"/>
    <w:rsid w:val="002600AE"/>
    <w:rsid w:val="0026168E"/>
    <w:rsid w:val="0026382B"/>
    <w:rsid w:val="00263EF4"/>
    <w:rsid w:val="00272CD5"/>
    <w:rsid w:val="00277A51"/>
    <w:rsid w:val="002817E7"/>
    <w:rsid w:val="002822D5"/>
    <w:rsid w:val="00284876"/>
    <w:rsid w:val="00286FC4"/>
    <w:rsid w:val="002877E3"/>
    <w:rsid w:val="00287F27"/>
    <w:rsid w:val="00290E4A"/>
    <w:rsid w:val="00290FC7"/>
    <w:rsid w:val="00293AFD"/>
    <w:rsid w:val="0029532B"/>
    <w:rsid w:val="00296404"/>
    <w:rsid w:val="0029640D"/>
    <w:rsid w:val="002967F2"/>
    <w:rsid w:val="002A1EBA"/>
    <w:rsid w:val="002A435E"/>
    <w:rsid w:val="002B0B08"/>
    <w:rsid w:val="002B498A"/>
    <w:rsid w:val="002B51F8"/>
    <w:rsid w:val="002C050A"/>
    <w:rsid w:val="002C083C"/>
    <w:rsid w:val="002C7C9C"/>
    <w:rsid w:val="002D0A34"/>
    <w:rsid w:val="002D0B53"/>
    <w:rsid w:val="002D73D3"/>
    <w:rsid w:val="002E2122"/>
    <w:rsid w:val="002E2DE6"/>
    <w:rsid w:val="002F39AF"/>
    <w:rsid w:val="002F4196"/>
    <w:rsid w:val="002F4A5C"/>
    <w:rsid w:val="002F5285"/>
    <w:rsid w:val="0030080C"/>
    <w:rsid w:val="0031025A"/>
    <w:rsid w:val="0031163F"/>
    <w:rsid w:val="00313643"/>
    <w:rsid w:val="00313C3B"/>
    <w:rsid w:val="003165EA"/>
    <w:rsid w:val="0032043C"/>
    <w:rsid w:val="0032460C"/>
    <w:rsid w:val="00326697"/>
    <w:rsid w:val="00326D45"/>
    <w:rsid w:val="00331E96"/>
    <w:rsid w:val="00340B7D"/>
    <w:rsid w:val="00341F74"/>
    <w:rsid w:val="0034563F"/>
    <w:rsid w:val="003475BF"/>
    <w:rsid w:val="00350DB7"/>
    <w:rsid w:val="00354838"/>
    <w:rsid w:val="00355E8E"/>
    <w:rsid w:val="00362035"/>
    <w:rsid w:val="0036299C"/>
    <w:rsid w:val="00370DFC"/>
    <w:rsid w:val="003720C4"/>
    <w:rsid w:val="00374877"/>
    <w:rsid w:val="00375ADA"/>
    <w:rsid w:val="00380219"/>
    <w:rsid w:val="00385764"/>
    <w:rsid w:val="00392011"/>
    <w:rsid w:val="003949D6"/>
    <w:rsid w:val="003A3BD2"/>
    <w:rsid w:val="003A5566"/>
    <w:rsid w:val="003A6A87"/>
    <w:rsid w:val="003B519E"/>
    <w:rsid w:val="003B7FD4"/>
    <w:rsid w:val="003C1FEE"/>
    <w:rsid w:val="003C284A"/>
    <w:rsid w:val="003C585A"/>
    <w:rsid w:val="003C6C98"/>
    <w:rsid w:val="003D1875"/>
    <w:rsid w:val="003D1B52"/>
    <w:rsid w:val="003D4C69"/>
    <w:rsid w:val="003D61D7"/>
    <w:rsid w:val="003D6227"/>
    <w:rsid w:val="003D7CEF"/>
    <w:rsid w:val="003E159C"/>
    <w:rsid w:val="003E368E"/>
    <w:rsid w:val="003E407A"/>
    <w:rsid w:val="003E7331"/>
    <w:rsid w:val="003E7676"/>
    <w:rsid w:val="003F07FD"/>
    <w:rsid w:val="003F150F"/>
    <w:rsid w:val="003F5898"/>
    <w:rsid w:val="003F5A23"/>
    <w:rsid w:val="003F6197"/>
    <w:rsid w:val="00403B78"/>
    <w:rsid w:val="00406EB5"/>
    <w:rsid w:val="004158D6"/>
    <w:rsid w:val="004171F5"/>
    <w:rsid w:val="0041786D"/>
    <w:rsid w:val="004200E6"/>
    <w:rsid w:val="0042149F"/>
    <w:rsid w:val="0043521A"/>
    <w:rsid w:val="00441A3E"/>
    <w:rsid w:val="00445DEB"/>
    <w:rsid w:val="0044729D"/>
    <w:rsid w:val="0046098B"/>
    <w:rsid w:val="00460B3A"/>
    <w:rsid w:val="004614DF"/>
    <w:rsid w:val="00477B86"/>
    <w:rsid w:val="00480630"/>
    <w:rsid w:val="0048200F"/>
    <w:rsid w:val="00487FC4"/>
    <w:rsid w:val="00490E64"/>
    <w:rsid w:val="00492C7E"/>
    <w:rsid w:val="004942F6"/>
    <w:rsid w:val="004948BD"/>
    <w:rsid w:val="004A0D5B"/>
    <w:rsid w:val="004A3A3B"/>
    <w:rsid w:val="004A3FE0"/>
    <w:rsid w:val="004A6CD6"/>
    <w:rsid w:val="004B4EC8"/>
    <w:rsid w:val="004B7728"/>
    <w:rsid w:val="004C0523"/>
    <w:rsid w:val="004C3C80"/>
    <w:rsid w:val="004C456F"/>
    <w:rsid w:val="004C5219"/>
    <w:rsid w:val="004C69FB"/>
    <w:rsid w:val="004D7916"/>
    <w:rsid w:val="004D79F7"/>
    <w:rsid w:val="004E16E9"/>
    <w:rsid w:val="004E605E"/>
    <w:rsid w:val="004E677D"/>
    <w:rsid w:val="004F001C"/>
    <w:rsid w:val="004F036C"/>
    <w:rsid w:val="004F15E6"/>
    <w:rsid w:val="004F1987"/>
    <w:rsid w:val="004F7EEA"/>
    <w:rsid w:val="0050319D"/>
    <w:rsid w:val="0050444A"/>
    <w:rsid w:val="005071F1"/>
    <w:rsid w:val="00507D40"/>
    <w:rsid w:val="00510401"/>
    <w:rsid w:val="00514FB4"/>
    <w:rsid w:val="00516E72"/>
    <w:rsid w:val="00517112"/>
    <w:rsid w:val="005205D9"/>
    <w:rsid w:val="00525A8F"/>
    <w:rsid w:val="005272AE"/>
    <w:rsid w:val="00530885"/>
    <w:rsid w:val="00532F7E"/>
    <w:rsid w:val="005331AC"/>
    <w:rsid w:val="00533487"/>
    <w:rsid w:val="0053563B"/>
    <w:rsid w:val="00537B6C"/>
    <w:rsid w:val="0054059C"/>
    <w:rsid w:val="0054383C"/>
    <w:rsid w:val="00544012"/>
    <w:rsid w:val="0054571A"/>
    <w:rsid w:val="00551005"/>
    <w:rsid w:val="00553625"/>
    <w:rsid w:val="005537E2"/>
    <w:rsid w:val="0055431C"/>
    <w:rsid w:val="005562B1"/>
    <w:rsid w:val="00557119"/>
    <w:rsid w:val="00562A97"/>
    <w:rsid w:val="00563213"/>
    <w:rsid w:val="00570EFC"/>
    <w:rsid w:val="005720FE"/>
    <w:rsid w:val="00581E10"/>
    <w:rsid w:val="00582382"/>
    <w:rsid w:val="0058333E"/>
    <w:rsid w:val="0058695E"/>
    <w:rsid w:val="00594F9E"/>
    <w:rsid w:val="00597ABF"/>
    <w:rsid w:val="005A0235"/>
    <w:rsid w:val="005A445C"/>
    <w:rsid w:val="005A4586"/>
    <w:rsid w:val="005A48EF"/>
    <w:rsid w:val="005A49E8"/>
    <w:rsid w:val="005A5F1B"/>
    <w:rsid w:val="005A72FB"/>
    <w:rsid w:val="005B01FE"/>
    <w:rsid w:val="005B0FD8"/>
    <w:rsid w:val="005B1B5C"/>
    <w:rsid w:val="005C2503"/>
    <w:rsid w:val="005C7917"/>
    <w:rsid w:val="005C7935"/>
    <w:rsid w:val="005D27C3"/>
    <w:rsid w:val="005D38F7"/>
    <w:rsid w:val="005D633F"/>
    <w:rsid w:val="005D6C44"/>
    <w:rsid w:val="005E20FF"/>
    <w:rsid w:val="005E2D16"/>
    <w:rsid w:val="005E5567"/>
    <w:rsid w:val="005E5D73"/>
    <w:rsid w:val="005E7FDF"/>
    <w:rsid w:val="005F01C0"/>
    <w:rsid w:val="005F1D02"/>
    <w:rsid w:val="005F31FE"/>
    <w:rsid w:val="005F6190"/>
    <w:rsid w:val="00601FBC"/>
    <w:rsid w:val="00604AA4"/>
    <w:rsid w:val="006067F8"/>
    <w:rsid w:val="006072BE"/>
    <w:rsid w:val="006123DA"/>
    <w:rsid w:val="00617E9A"/>
    <w:rsid w:val="00623AA6"/>
    <w:rsid w:val="0062473C"/>
    <w:rsid w:val="0062491B"/>
    <w:rsid w:val="006263E2"/>
    <w:rsid w:val="00640C53"/>
    <w:rsid w:val="00645842"/>
    <w:rsid w:val="00653827"/>
    <w:rsid w:val="00654A34"/>
    <w:rsid w:val="0065501E"/>
    <w:rsid w:val="00655AE6"/>
    <w:rsid w:val="00664AF8"/>
    <w:rsid w:val="00666CF6"/>
    <w:rsid w:val="00673A7F"/>
    <w:rsid w:val="00677C5B"/>
    <w:rsid w:val="00677D9D"/>
    <w:rsid w:val="0068043A"/>
    <w:rsid w:val="00680995"/>
    <w:rsid w:val="006854F7"/>
    <w:rsid w:val="0068579C"/>
    <w:rsid w:val="006866CC"/>
    <w:rsid w:val="00686DAB"/>
    <w:rsid w:val="00687596"/>
    <w:rsid w:val="00687EC6"/>
    <w:rsid w:val="00690785"/>
    <w:rsid w:val="00691529"/>
    <w:rsid w:val="00693253"/>
    <w:rsid w:val="00693E27"/>
    <w:rsid w:val="00697D0E"/>
    <w:rsid w:val="006A3C4A"/>
    <w:rsid w:val="006B2505"/>
    <w:rsid w:val="006B6482"/>
    <w:rsid w:val="006B6993"/>
    <w:rsid w:val="006C0185"/>
    <w:rsid w:val="006C0C08"/>
    <w:rsid w:val="006D43AF"/>
    <w:rsid w:val="006D6E44"/>
    <w:rsid w:val="006E7A62"/>
    <w:rsid w:val="006F168E"/>
    <w:rsid w:val="006F3069"/>
    <w:rsid w:val="006F3FBF"/>
    <w:rsid w:val="006F436D"/>
    <w:rsid w:val="00716679"/>
    <w:rsid w:val="00717F43"/>
    <w:rsid w:val="0072091F"/>
    <w:rsid w:val="00722D6B"/>
    <w:rsid w:val="00731A79"/>
    <w:rsid w:val="00733518"/>
    <w:rsid w:val="00734309"/>
    <w:rsid w:val="00740978"/>
    <w:rsid w:val="00740BA1"/>
    <w:rsid w:val="00741497"/>
    <w:rsid w:val="00746EEB"/>
    <w:rsid w:val="007508E7"/>
    <w:rsid w:val="00751DD4"/>
    <w:rsid w:val="0075293B"/>
    <w:rsid w:val="00754D42"/>
    <w:rsid w:val="00756476"/>
    <w:rsid w:val="00761A99"/>
    <w:rsid w:val="00771530"/>
    <w:rsid w:val="00776662"/>
    <w:rsid w:val="00782B44"/>
    <w:rsid w:val="007834B3"/>
    <w:rsid w:val="00784643"/>
    <w:rsid w:val="0078494E"/>
    <w:rsid w:val="00785349"/>
    <w:rsid w:val="007907F8"/>
    <w:rsid w:val="00795082"/>
    <w:rsid w:val="007A25EA"/>
    <w:rsid w:val="007A3FEC"/>
    <w:rsid w:val="007B2974"/>
    <w:rsid w:val="007B6203"/>
    <w:rsid w:val="007C1043"/>
    <w:rsid w:val="007C2527"/>
    <w:rsid w:val="007C2547"/>
    <w:rsid w:val="007C4E45"/>
    <w:rsid w:val="007D014A"/>
    <w:rsid w:val="007D73EC"/>
    <w:rsid w:val="007E4BEA"/>
    <w:rsid w:val="007E5C93"/>
    <w:rsid w:val="007E772B"/>
    <w:rsid w:val="007F1227"/>
    <w:rsid w:val="007F3E66"/>
    <w:rsid w:val="007F439A"/>
    <w:rsid w:val="007F46A5"/>
    <w:rsid w:val="007F480C"/>
    <w:rsid w:val="007F6D5F"/>
    <w:rsid w:val="007F75B8"/>
    <w:rsid w:val="00805322"/>
    <w:rsid w:val="00807100"/>
    <w:rsid w:val="008107CD"/>
    <w:rsid w:val="00811118"/>
    <w:rsid w:val="00812C24"/>
    <w:rsid w:val="00814380"/>
    <w:rsid w:val="00814C2A"/>
    <w:rsid w:val="008164BD"/>
    <w:rsid w:val="00823438"/>
    <w:rsid w:val="00824243"/>
    <w:rsid w:val="0082476F"/>
    <w:rsid w:val="008301BC"/>
    <w:rsid w:val="0083056D"/>
    <w:rsid w:val="00834194"/>
    <w:rsid w:val="00834A51"/>
    <w:rsid w:val="008352F2"/>
    <w:rsid w:val="008357E2"/>
    <w:rsid w:val="00841A18"/>
    <w:rsid w:val="008420C5"/>
    <w:rsid w:val="00847AC3"/>
    <w:rsid w:val="00851EDC"/>
    <w:rsid w:val="00855817"/>
    <w:rsid w:val="0086484D"/>
    <w:rsid w:val="00864DD1"/>
    <w:rsid w:val="008679BF"/>
    <w:rsid w:val="00867ADF"/>
    <w:rsid w:val="00872FB6"/>
    <w:rsid w:val="0087305D"/>
    <w:rsid w:val="00882485"/>
    <w:rsid w:val="00882ADA"/>
    <w:rsid w:val="00883649"/>
    <w:rsid w:val="008848EB"/>
    <w:rsid w:val="00885F17"/>
    <w:rsid w:val="00887455"/>
    <w:rsid w:val="008907B8"/>
    <w:rsid w:val="00890F17"/>
    <w:rsid w:val="008951A6"/>
    <w:rsid w:val="0089530D"/>
    <w:rsid w:val="008A08CF"/>
    <w:rsid w:val="008A0BA0"/>
    <w:rsid w:val="008A1DD7"/>
    <w:rsid w:val="008A3E6D"/>
    <w:rsid w:val="008A5F2B"/>
    <w:rsid w:val="008B07B0"/>
    <w:rsid w:val="008B1AAD"/>
    <w:rsid w:val="008B3F15"/>
    <w:rsid w:val="008C1E10"/>
    <w:rsid w:val="008C2CE0"/>
    <w:rsid w:val="008C508B"/>
    <w:rsid w:val="008C572B"/>
    <w:rsid w:val="008E17D4"/>
    <w:rsid w:val="008E61A5"/>
    <w:rsid w:val="008E6424"/>
    <w:rsid w:val="008F3649"/>
    <w:rsid w:val="008F61BE"/>
    <w:rsid w:val="008F72D5"/>
    <w:rsid w:val="008F7C9B"/>
    <w:rsid w:val="009003D9"/>
    <w:rsid w:val="00900DEA"/>
    <w:rsid w:val="00902076"/>
    <w:rsid w:val="00902EE5"/>
    <w:rsid w:val="00903981"/>
    <w:rsid w:val="009054F6"/>
    <w:rsid w:val="009126F1"/>
    <w:rsid w:val="00920386"/>
    <w:rsid w:val="00920690"/>
    <w:rsid w:val="00922EA0"/>
    <w:rsid w:val="00923B6A"/>
    <w:rsid w:val="00923F9D"/>
    <w:rsid w:val="00923FA4"/>
    <w:rsid w:val="00925394"/>
    <w:rsid w:val="00926ACF"/>
    <w:rsid w:val="00927590"/>
    <w:rsid w:val="00935BF3"/>
    <w:rsid w:val="009375B7"/>
    <w:rsid w:val="00941921"/>
    <w:rsid w:val="00952C0F"/>
    <w:rsid w:val="00954F84"/>
    <w:rsid w:val="0095554A"/>
    <w:rsid w:val="0095686F"/>
    <w:rsid w:val="00956EC0"/>
    <w:rsid w:val="00961FF0"/>
    <w:rsid w:val="00962195"/>
    <w:rsid w:val="00963F38"/>
    <w:rsid w:val="0097073D"/>
    <w:rsid w:val="0097073F"/>
    <w:rsid w:val="00971037"/>
    <w:rsid w:val="009718AB"/>
    <w:rsid w:val="00973A9A"/>
    <w:rsid w:val="00976CC7"/>
    <w:rsid w:val="00980C22"/>
    <w:rsid w:val="00982328"/>
    <w:rsid w:val="00982D01"/>
    <w:rsid w:val="0098733C"/>
    <w:rsid w:val="0099288C"/>
    <w:rsid w:val="00996F1A"/>
    <w:rsid w:val="00997002"/>
    <w:rsid w:val="009A31A7"/>
    <w:rsid w:val="009A53EC"/>
    <w:rsid w:val="009B2716"/>
    <w:rsid w:val="009B2BB6"/>
    <w:rsid w:val="009C1D94"/>
    <w:rsid w:val="009C5117"/>
    <w:rsid w:val="009C528A"/>
    <w:rsid w:val="009D37D1"/>
    <w:rsid w:val="009D471C"/>
    <w:rsid w:val="009E026D"/>
    <w:rsid w:val="009E27A7"/>
    <w:rsid w:val="009E66A2"/>
    <w:rsid w:val="009F60C1"/>
    <w:rsid w:val="009F6AA9"/>
    <w:rsid w:val="009F75CD"/>
    <w:rsid w:val="00A00BC0"/>
    <w:rsid w:val="00A03040"/>
    <w:rsid w:val="00A04739"/>
    <w:rsid w:val="00A07E99"/>
    <w:rsid w:val="00A10269"/>
    <w:rsid w:val="00A136C9"/>
    <w:rsid w:val="00A16DEB"/>
    <w:rsid w:val="00A236AF"/>
    <w:rsid w:val="00A26BCA"/>
    <w:rsid w:val="00A306B9"/>
    <w:rsid w:val="00A34648"/>
    <w:rsid w:val="00A34ED0"/>
    <w:rsid w:val="00A506C0"/>
    <w:rsid w:val="00A51122"/>
    <w:rsid w:val="00A65CC2"/>
    <w:rsid w:val="00A663B4"/>
    <w:rsid w:val="00A66595"/>
    <w:rsid w:val="00A70F1E"/>
    <w:rsid w:val="00A7329C"/>
    <w:rsid w:val="00A75A64"/>
    <w:rsid w:val="00A76A33"/>
    <w:rsid w:val="00A83581"/>
    <w:rsid w:val="00A87E91"/>
    <w:rsid w:val="00A90E9B"/>
    <w:rsid w:val="00A93FC0"/>
    <w:rsid w:val="00A9508F"/>
    <w:rsid w:val="00A95EB5"/>
    <w:rsid w:val="00A96EC7"/>
    <w:rsid w:val="00A975C9"/>
    <w:rsid w:val="00AA1848"/>
    <w:rsid w:val="00AA1F1D"/>
    <w:rsid w:val="00AA264C"/>
    <w:rsid w:val="00AA4A64"/>
    <w:rsid w:val="00AA70BE"/>
    <w:rsid w:val="00AA737B"/>
    <w:rsid w:val="00AC6B78"/>
    <w:rsid w:val="00AC75B4"/>
    <w:rsid w:val="00AD1544"/>
    <w:rsid w:val="00AD340C"/>
    <w:rsid w:val="00AD51C5"/>
    <w:rsid w:val="00AD6601"/>
    <w:rsid w:val="00AD6ECF"/>
    <w:rsid w:val="00AE0705"/>
    <w:rsid w:val="00AE28BF"/>
    <w:rsid w:val="00AE298B"/>
    <w:rsid w:val="00AE38ED"/>
    <w:rsid w:val="00B01656"/>
    <w:rsid w:val="00B076AF"/>
    <w:rsid w:val="00B16FD1"/>
    <w:rsid w:val="00B22A8C"/>
    <w:rsid w:val="00B249D8"/>
    <w:rsid w:val="00B265B3"/>
    <w:rsid w:val="00B30247"/>
    <w:rsid w:val="00B3103A"/>
    <w:rsid w:val="00B31493"/>
    <w:rsid w:val="00B3610A"/>
    <w:rsid w:val="00B44E58"/>
    <w:rsid w:val="00B4529C"/>
    <w:rsid w:val="00B52D1A"/>
    <w:rsid w:val="00B54596"/>
    <w:rsid w:val="00B55A3A"/>
    <w:rsid w:val="00B64252"/>
    <w:rsid w:val="00B70A90"/>
    <w:rsid w:val="00B745BB"/>
    <w:rsid w:val="00B759F7"/>
    <w:rsid w:val="00B77731"/>
    <w:rsid w:val="00B80D8C"/>
    <w:rsid w:val="00B8295E"/>
    <w:rsid w:val="00B82E2D"/>
    <w:rsid w:val="00B85087"/>
    <w:rsid w:val="00B9384B"/>
    <w:rsid w:val="00B93D5C"/>
    <w:rsid w:val="00B96664"/>
    <w:rsid w:val="00B97D0A"/>
    <w:rsid w:val="00BA0562"/>
    <w:rsid w:val="00BA1FC9"/>
    <w:rsid w:val="00BA6327"/>
    <w:rsid w:val="00BA73F7"/>
    <w:rsid w:val="00BA7E66"/>
    <w:rsid w:val="00BB0366"/>
    <w:rsid w:val="00BB3669"/>
    <w:rsid w:val="00BB38B4"/>
    <w:rsid w:val="00BB4F9E"/>
    <w:rsid w:val="00BB6C41"/>
    <w:rsid w:val="00BC21DC"/>
    <w:rsid w:val="00BC293E"/>
    <w:rsid w:val="00BC6AC2"/>
    <w:rsid w:val="00BE3873"/>
    <w:rsid w:val="00BE6863"/>
    <w:rsid w:val="00BF2D92"/>
    <w:rsid w:val="00BF50E1"/>
    <w:rsid w:val="00C01775"/>
    <w:rsid w:val="00C024CE"/>
    <w:rsid w:val="00C10DA0"/>
    <w:rsid w:val="00C117C8"/>
    <w:rsid w:val="00C136A2"/>
    <w:rsid w:val="00C16AE5"/>
    <w:rsid w:val="00C16E79"/>
    <w:rsid w:val="00C203EA"/>
    <w:rsid w:val="00C21335"/>
    <w:rsid w:val="00C311A2"/>
    <w:rsid w:val="00C319DC"/>
    <w:rsid w:val="00C34CBC"/>
    <w:rsid w:val="00C3609A"/>
    <w:rsid w:val="00C373A1"/>
    <w:rsid w:val="00C375E6"/>
    <w:rsid w:val="00C402FF"/>
    <w:rsid w:val="00C4215E"/>
    <w:rsid w:val="00C42B88"/>
    <w:rsid w:val="00C430F9"/>
    <w:rsid w:val="00C4682D"/>
    <w:rsid w:val="00C47B9E"/>
    <w:rsid w:val="00C5266F"/>
    <w:rsid w:val="00C52B32"/>
    <w:rsid w:val="00C52DF7"/>
    <w:rsid w:val="00C5323E"/>
    <w:rsid w:val="00C53399"/>
    <w:rsid w:val="00C53D37"/>
    <w:rsid w:val="00C5543B"/>
    <w:rsid w:val="00C55A43"/>
    <w:rsid w:val="00C62967"/>
    <w:rsid w:val="00C62A7F"/>
    <w:rsid w:val="00C64BD6"/>
    <w:rsid w:val="00C65923"/>
    <w:rsid w:val="00C67D2A"/>
    <w:rsid w:val="00C70B42"/>
    <w:rsid w:val="00C72BF2"/>
    <w:rsid w:val="00C75005"/>
    <w:rsid w:val="00C87B5C"/>
    <w:rsid w:val="00C9192E"/>
    <w:rsid w:val="00C922CD"/>
    <w:rsid w:val="00C92EEA"/>
    <w:rsid w:val="00C93A07"/>
    <w:rsid w:val="00C978AC"/>
    <w:rsid w:val="00CA1C61"/>
    <w:rsid w:val="00CA2800"/>
    <w:rsid w:val="00CA45E7"/>
    <w:rsid w:val="00CA60CD"/>
    <w:rsid w:val="00CA7ABC"/>
    <w:rsid w:val="00CB1CD3"/>
    <w:rsid w:val="00CB3131"/>
    <w:rsid w:val="00CC4900"/>
    <w:rsid w:val="00CD27B5"/>
    <w:rsid w:val="00CD65FB"/>
    <w:rsid w:val="00CE3658"/>
    <w:rsid w:val="00CF0780"/>
    <w:rsid w:val="00CF1CC6"/>
    <w:rsid w:val="00CF6866"/>
    <w:rsid w:val="00CF7D2F"/>
    <w:rsid w:val="00D06FEC"/>
    <w:rsid w:val="00D10FC2"/>
    <w:rsid w:val="00D14F02"/>
    <w:rsid w:val="00D15E36"/>
    <w:rsid w:val="00D20F75"/>
    <w:rsid w:val="00D24FC6"/>
    <w:rsid w:val="00D24FDA"/>
    <w:rsid w:val="00D26665"/>
    <w:rsid w:val="00D301F0"/>
    <w:rsid w:val="00D339ED"/>
    <w:rsid w:val="00D3676F"/>
    <w:rsid w:val="00D37199"/>
    <w:rsid w:val="00D43EB3"/>
    <w:rsid w:val="00D466C5"/>
    <w:rsid w:val="00D46A5C"/>
    <w:rsid w:val="00D47107"/>
    <w:rsid w:val="00D53AAA"/>
    <w:rsid w:val="00D54EA0"/>
    <w:rsid w:val="00D5763F"/>
    <w:rsid w:val="00D6027F"/>
    <w:rsid w:val="00D6030F"/>
    <w:rsid w:val="00D6231A"/>
    <w:rsid w:val="00D637C1"/>
    <w:rsid w:val="00D638FB"/>
    <w:rsid w:val="00D67B28"/>
    <w:rsid w:val="00D704CC"/>
    <w:rsid w:val="00D71757"/>
    <w:rsid w:val="00D71A2B"/>
    <w:rsid w:val="00D81B73"/>
    <w:rsid w:val="00D90C98"/>
    <w:rsid w:val="00D95469"/>
    <w:rsid w:val="00D97E5B"/>
    <w:rsid w:val="00DA03F9"/>
    <w:rsid w:val="00DA49D7"/>
    <w:rsid w:val="00DA6042"/>
    <w:rsid w:val="00DB0E07"/>
    <w:rsid w:val="00DC4989"/>
    <w:rsid w:val="00DC5AFB"/>
    <w:rsid w:val="00DC6AF5"/>
    <w:rsid w:val="00DD1593"/>
    <w:rsid w:val="00DD4CDC"/>
    <w:rsid w:val="00DD718D"/>
    <w:rsid w:val="00DD7BA7"/>
    <w:rsid w:val="00DD7EF0"/>
    <w:rsid w:val="00DE1EB8"/>
    <w:rsid w:val="00DE2C33"/>
    <w:rsid w:val="00DE32F1"/>
    <w:rsid w:val="00DE5697"/>
    <w:rsid w:val="00DE58B5"/>
    <w:rsid w:val="00DF0639"/>
    <w:rsid w:val="00DF5527"/>
    <w:rsid w:val="00DF7A9B"/>
    <w:rsid w:val="00E04DE2"/>
    <w:rsid w:val="00E06EAA"/>
    <w:rsid w:val="00E11092"/>
    <w:rsid w:val="00E12516"/>
    <w:rsid w:val="00E12FD6"/>
    <w:rsid w:val="00E14296"/>
    <w:rsid w:val="00E14702"/>
    <w:rsid w:val="00E14C37"/>
    <w:rsid w:val="00E16D66"/>
    <w:rsid w:val="00E171A3"/>
    <w:rsid w:val="00E20A4A"/>
    <w:rsid w:val="00E25259"/>
    <w:rsid w:val="00E26EE6"/>
    <w:rsid w:val="00E32948"/>
    <w:rsid w:val="00E3486F"/>
    <w:rsid w:val="00E361C1"/>
    <w:rsid w:val="00E418DD"/>
    <w:rsid w:val="00E41EB6"/>
    <w:rsid w:val="00E42637"/>
    <w:rsid w:val="00E45B4C"/>
    <w:rsid w:val="00E520A2"/>
    <w:rsid w:val="00E55604"/>
    <w:rsid w:val="00E56463"/>
    <w:rsid w:val="00E62830"/>
    <w:rsid w:val="00E6432F"/>
    <w:rsid w:val="00E64CFF"/>
    <w:rsid w:val="00E661A9"/>
    <w:rsid w:val="00E7073D"/>
    <w:rsid w:val="00E73F68"/>
    <w:rsid w:val="00E7695F"/>
    <w:rsid w:val="00E779A3"/>
    <w:rsid w:val="00E80212"/>
    <w:rsid w:val="00E83ABF"/>
    <w:rsid w:val="00E8421B"/>
    <w:rsid w:val="00E910B7"/>
    <w:rsid w:val="00EA02D1"/>
    <w:rsid w:val="00EA0321"/>
    <w:rsid w:val="00EA08E1"/>
    <w:rsid w:val="00EA219C"/>
    <w:rsid w:val="00EA2A40"/>
    <w:rsid w:val="00EA3B4E"/>
    <w:rsid w:val="00EA695D"/>
    <w:rsid w:val="00EA7A45"/>
    <w:rsid w:val="00EB3CE9"/>
    <w:rsid w:val="00EB5D23"/>
    <w:rsid w:val="00EC0F8D"/>
    <w:rsid w:val="00EC3734"/>
    <w:rsid w:val="00ED6374"/>
    <w:rsid w:val="00EE0CF5"/>
    <w:rsid w:val="00EE54A2"/>
    <w:rsid w:val="00EE7FCF"/>
    <w:rsid w:val="00EF0FB8"/>
    <w:rsid w:val="00EF374A"/>
    <w:rsid w:val="00EF3B5D"/>
    <w:rsid w:val="00EF4B06"/>
    <w:rsid w:val="00EF7D8E"/>
    <w:rsid w:val="00F002E5"/>
    <w:rsid w:val="00F02CCA"/>
    <w:rsid w:val="00F054AE"/>
    <w:rsid w:val="00F11D07"/>
    <w:rsid w:val="00F13698"/>
    <w:rsid w:val="00F20DE1"/>
    <w:rsid w:val="00F22DF6"/>
    <w:rsid w:val="00F22F14"/>
    <w:rsid w:val="00F2515E"/>
    <w:rsid w:val="00F2569A"/>
    <w:rsid w:val="00F275B4"/>
    <w:rsid w:val="00F32FBE"/>
    <w:rsid w:val="00F40981"/>
    <w:rsid w:val="00F51E9C"/>
    <w:rsid w:val="00F64941"/>
    <w:rsid w:val="00F64F33"/>
    <w:rsid w:val="00F76651"/>
    <w:rsid w:val="00F80F00"/>
    <w:rsid w:val="00F81DB9"/>
    <w:rsid w:val="00F83520"/>
    <w:rsid w:val="00F83B31"/>
    <w:rsid w:val="00F83C08"/>
    <w:rsid w:val="00F842FA"/>
    <w:rsid w:val="00F85CD4"/>
    <w:rsid w:val="00F96B8B"/>
    <w:rsid w:val="00F97128"/>
    <w:rsid w:val="00FA11AE"/>
    <w:rsid w:val="00FA2464"/>
    <w:rsid w:val="00FA2EB6"/>
    <w:rsid w:val="00FA37D5"/>
    <w:rsid w:val="00FB0272"/>
    <w:rsid w:val="00FB2B90"/>
    <w:rsid w:val="00FB3104"/>
    <w:rsid w:val="00FB6AEE"/>
    <w:rsid w:val="00FC13C5"/>
    <w:rsid w:val="00FC1E43"/>
    <w:rsid w:val="00FC40E3"/>
    <w:rsid w:val="00FC4BD9"/>
    <w:rsid w:val="00FD2F52"/>
    <w:rsid w:val="00FE22E9"/>
    <w:rsid w:val="00FE62DD"/>
    <w:rsid w:val="00FF0EA2"/>
    <w:rsid w:val="00FF1B2F"/>
    <w:rsid w:val="00FF1B96"/>
    <w:rsid w:val="00FF1C3F"/>
    <w:rsid w:val="00FF27D9"/>
    <w:rsid w:val="00FF321A"/>
    <w:rsid w:val="00FF35CD"/>
    <w:rsid w:val="00FF4337"/>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AA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D0943"/>
    <w:pPr>
      <w:spacing w:before="100" w:beforeAutospacing="1" w:after="100" w:afterAutospacing="1"/>
      <w:outlineLvl w:val="0"/>
    </w:pPr>
    <w:rPr>
      <w:rFonts w:ascii="Times" w:eastAsiaTheme="minorEastAsia" w:hAnsi="Times" w:cstheme="minorBidi"/>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A4"/>
    <w:pPr>
      <w:ind w:left="720"/>
      <w:contextualSpacing/>
    </w:pPr>
  </w:style>
  <w:style w:type="paragraph" w:styleId="a4">
    <w:name w:val="Normal (Web)"/>
    <w:basedOn w:val="a"/>
    <w:uiPriority w:val="99"/>
    <w:unhideWhenUsed/>
    <w:rsid w:val="003B519E"/>
    <w:pPr>
      <w:spacing w:before="100" w:beforeAutospacing="1" w:after="100" w:afterAutospacing="1"/>
    </w:pPr>
  </w:style>
  <w:style w:type="character" w:styleId="a5">
    <w:name w:val="Hyperlink"/>
    <w:basedOn w:val="a0"/>
    <w:uiPriority w:val="99"/>
    <w:unhideWhenUsed/>
    <w:rsid w:val="00256C57"/>
    <w:rPr>
      <w:color w:val="0563C1" w:themeColor="hyperlink"/>
      <w:u w:val="single"/>
    </w:rPr>
  </w:style>
  <w:style w:type="character" w:customStyle="1" w:styleId="10">
    <w:name w:val="Заголовок 1 Знак"/>
    <w:basedOn w:val="a0"/>
    <w:link w:val="1"/>
    <w:uiPriority w:val="9"/>
    <w:rsid w:val="000D0943"/>
    <w:rPr>
      <w:rFonts w:ascii="Times" w:eastAsiaTheme="minorEastAsia" w:hAnsi="Times"/>
      <w:b/>
      <w:bCs/>
      <w:kern w:val="36"/>
      <w:sz w:val="48"/>
      <w:szCs w:val="48"/>
    </w:rPr>
  </w:style>
  <w:style w:type="table" w:styleId="a6">
    <w:name w:val="Table Grid"/>
    <w:basedOn w:val="a1"/>
    <w:uiPriority w:val="59"/>
    <w:rsid w:val="00956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6F436D"/>
    <w:pPr>
      <w:spacing w:after="200" w:line="276" w:lineRule="auto"/>
      <w:ind w:left="720"/>
      <w:contextualSpacing/>
    </w:pPr>
    <w:rPr>
      <w:rFonts w:ascii="Calibri" w:hAnsi="Calibri"/>
      <w:sz w:val="22"/>
      <w:szCs w:val="22"/>
    </w:rPr>
  </w:style>
  <w:style w:type="paragraph" w:styleId="a7">
    <w:name w:val="header"/>
    <w:basedOn w:val="a"/>
    <w:link w:val="a8"/>
    <w:uiPriority w:val="99"/>
    <w:unhideWhenUsed/>
    <w:rsid w:val="00B55A3A"/>
    <w:pPr>
      <w:tabs>
        <w:tab w:val="center" w:pos="4677"/>
        <w:tab w:val="right" w:pos="9355"/>
      </w:tabs>
    </w:pPr>
  </w:style>
  <w:style w:type="character" w:customStyle="1" w:styleId="a8">
    <w:name w:val="Верхний колонтитул Знак"/>
    <w:basedOn w:val="a0"/>
    <w:link w:val="a7"/>
    <w:uiPriority w:val="99"/>
    <w:rsid w:val="00B55A3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55A3A"/>
    <w:pPr>
      <w:tabs>
        <w:tab w:val="center" w:pos="4677"/>
        <w:tab w:val="right" w:pos="9355"/>
      </w:tabs>
    </w:pPr>
  </w:style>
  <w:style w:type="character" w:customStyle="1" w:styleId="aa">
    <w:name w:val="Нижний колонтитул Знак"/>
    <w:basedOn w:val="a0"/>
    <w:link w:val="a9"/>
    <w:uiPriority w:val="99"/>
    <w:rsid w:val="00B55A3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F4686"/>
    <w:rPr>
      <w:rFonts w:ascii="Tahoma" w:hAnsi="Tahoma" w:cs="Tahoma"/>
      <w:sz w:val="16"/>
      <w:szCs w:val="16"/>
    </w:rPr>
  </w:style>
  <w:style w:type="character" w:customStyle="1" w:styleId="ac">
    <w:name w:val="Текст выноски Знак"/>
    <w:basedOn w:val="a0"/>
    <w:link w:val="ab"/>
    <w:uiPriority w:val="99"/>
    <w:semiHidden/>
    <w:rsid w:val="000F4686"/>
    <w:rPr>
      <w:rFonts w:ascii="Tahoma" w:eastAsia="Times New Roman" w:hAnsi="Tahoma" w:cs="Tahoma"/>
      <w:sz w:val="16"/>
      <w:szCs w:val="16"/>
      <w:lang w:eastAsia="ru-RU"/>
    </w:rPr>
  </w:style>
  <w:style w:type="character" w:customStyle="1" w:styleId="hl2">
    <w:name w:val="hl2"/>
    <w:basedOn w:val="a0"/>
    <w:rsid w:val="004C3C80"/>
  </w:style>
  <w:style w:type="character" w:customStyle="1" w:styleId="highlight">
    <w:name w:val="highlight"/>
    <w:basedOn w:val="a0"/>
    <w:rsid w:val="004C3C80"/>
  </w:style>
  <w:style w:type="character" w:styleId="ad">
    <w:name w:val="Strong"/>
    <w:basedOn w:val="a0"/>
    <w:uiPriority w:val="22"/>
    <w:qFormat/>
    <w:rsid w:val="004C3C80"/>
    <w:rPr>
      <w:b/>
      <w:bCs/>
    </w:rPr>
  </w:style>
  <w:style w:type="paragraph" w:customStyle="1" w:styleId="b-articleparagraph">
    <w:name w:val="b-article__paragraph"/>
    <w:basedOn w:val="a"/>
    <w:rsid w:val="004C3C8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AA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D0943"/>
    <w:pPr>
      <w:spacing w:before="100" w:beforeAutospacing="1" w:after="100" w:afterAutospacing="1"/>
      <w:outlineLvl w:val="0"/>
    </w:pPr>
    <w:rPr>
      <w:rFonts w:ascii="Times" w:eastAsiaTheme="minorEastAsia" w:hAnsi="Times" w:cstheme="minorBidi"/>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A4"/>
    <w:pPr>
      <w:ind w:left="720"/>
      <w:contextualSpacing/>
    </w:pPr>
  </w:style>
  <w:style w:type="paragraph" w:styleId="a4">
    <w:name w:val="Normal (Web)"/>
    <w:basedOn w:val="a"/>
    <w:uiPriority w:val="99"/>
    <w:unhideWhenUsed/>
    <w:rsid w:val="003B519E"/>
    <w:pPr>
      <w:spacing w:before="100" w:beforeAutospacing="1" w:after="100" w:afterAutospacing="1"/>
    </w:pPr>
  </w:style>
  <w:style w:type="character" w:styleId="a5">
    <w:name w:val="Hyperlink"/>
    <w:basedOn w:val="a0"/>
    <w:uiPriority w:val="99"/>
    <w:unhideWhenUsed/>
    <w:rsid w:val="00256C57"/>
    <w:rPr>
      <w:color w:val="0563C1" w:themeColor="hyperlink"/>
      <w:u w:val="single"/>
    </w:rPr>
  </w:style>
  <w:style w:type="character" w:customStyle="1" w:styleId="10">
    <w:name w:val="Заголовок 1 Знак"/>
    <w:basedOn w:val="a0"/>
    <w:link w:val="1"/>
    <w:uiPriority w:val="9"/>
    <w:rsid w:val="000D0943"/>
    <w:rPr>
      <w:rFonts w:ascii="Times" w:eastAsiaTheme="minorEastAsia" w:hAnsi="Times"/>
      <w:b/>
      <w:bCs/>
      <w:kern w:val="36"/>
      <w:sz w:val="48"/>
      <w:szCs w:val="48"/>
    </w:rPr>
  </w:style>
  <w:style w:type="table" w:styleId="a6">
    <w:name w:val="Table Grid"/>
    <w:basedOn w:val="a1"/>
    <w:uiPriority w:val="59"/>
    <w:rsid w:val="00956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6F436D"/>
    <w:pPr>
      <w:spacing w:after="200" w:line="276" w:lineRule="auto"/>
      <w:ind w:left="720"/>
      <w:contextualSpacing/>
    </w:pPr>
    <w:rPr>
      <w:rFonts w:ascii="Calibri" w:hAnsi="Calibri"/>
      <w:sz w:val="22"/>
      <w:szCs w:val="22"/>
    </w:rPr>
  </w:style>
  <w:style w:type="paragraph" w:styleId="a7">
    <w:name w:val="header"/>
    <w:basedOn w:val="a"/>
    <w:link w:val="a8"/>
    <w:uiPriority w:val="99"/>
    <w:unhideWhenUsed/>
    <w:rsid w:val="00B55A3A"/>
    <w:pPr>
      <w:tabs>
        <w:tab w:val="center" w:pos="4677"/>
        <w:tab w:val="right" w:pos="9355"/>
      </w:tabs>
    </w:pPr>
  </w:style>
  <w:style w:type="character" w:customStyle="1" w:styleId="a8">
    <w:name w:val="Верхний колонтитул Знак"/>
    <w:basedOn w:val="a0"/>
    <w:link w:val="a7"/>
    <w:uiPriority w:val="99"/>
    <w:rsid w:val="00B55A3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55A3A"/>
    <w:pPr>
      <w:tabs>
        <w:tab w:val="center" w:pos="4677"/>
        <w:tab w:val="right" w:pos="9355"/>
      </w:tabs>
    </w:pPr>
  </w:style>
  <w:style w:type="character" w:customStyle="1" w:styleId="aa">
    <w:name w:val="Нижний колонтитул Знак"/>
    <w:basedOn w:val="a0"/>
    <w:link w:val="a9"/>
    <w:uiPriority w:val="99"/>
    <w:rsid w:val="00B55A3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F4686"/>
    <w:rPr>
      <w:rFonts w:ascii="Tahoma" w:hAnsi="Tahoma" w:cs="Tahoma"/>
      <w:sz w:val="16"/>
      <w:szCs w:val="16"/>
    </w:rPr>
  </w:style>
  <w:style w:type="character" w:customStyle="1" w:styleId="ac">
    <w:name w:val="Текст выноски Знак"/>
    <w:basedOn w:val="a0"/>
    <w:link w:val="ab"/>
    <w:uiPriority w:val="99"/>
    <w:semiHidden/>
    <w:rsid w:val="000F4686"/>
    <w:rPr>
      <w:rFonts w:ascii="Tahoma" w:eastAsia="Times New Roman" w:hAnsi="Tahoma" w:cs="Tahoma"/>
      <w:sz w:val="16"/>
      <w:szCs w:val="16"/>
      <w:lang w:eastAsia="ru-RU"/>
    </w:rPr>
  </w:style>
  <w:style w:type="character" w:customStyle="1" w:styleId="hl2">
    <w:name w:val="hl2"/>
    <w:basedOn w:val="a0"/>
    <w:rsid w:val="004C3C80"/>
  </w:style>
  <w:style w:type="character" w:customStyle="1" w:styleId="highlight">
    <w:name w:val="highlight"/>
    <w:basedOn w:val="a0"/>
    <w:rsid w:val="004C3C80"/>
  </w:style>
  <w:style w:type="character" w:styleId="ad">
    <w:name w:val="Strong"/>
    <w:basedOn w:val="a0"/>
    <w:uiPriority w:val="22"/>
    <w:qFormat/>
    <w:rsid w:val="004C3C80"/>
    <w:rPr>
      <w:b/>
      <w:bCs/>
    </w:rPr>
  </w:style>
  <w:style w:type="paragraph" w:customStyle="1" w:styleId="b-articleparagraph">
    <w:name w:val="b-article__paragraph"/>
    <w:basedOn w:val="a"/>
    <w:rsid w:val="004C3C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267419">
      <w:bodyDiv w:val="1"/>
      <w:marLeft w:val="0"/>
      <w:marRight w:val="0"/>
      <w:marTop w:val="0"/>
      <w:marBottom w:val="0"/>
      <w:divBdr>
        <w:top w:val="none" w:sz="0" w:space="0" w:color="auto"/>
        <w:left w:val="none" w:sz="0" w:space="0" w:color="auto"/>
        <w:bottom w:val="none" w:sz="0" w:space="0" w:color="auto"/>
        <w:right w:val="none" w:sz="0" w:space="0" w:color="auto"/>
      </w:divBdr>
    </w:div>
    <w:div w:id="383604507">
      <w:bodyDiv w:val="1"/>
      <w:marLeft w:val="0"/>
      <w:marRight w:val="0"/>
      <w:marTop w:val="0"/>
      <w:marBottom w:val="0"/>
      <w:divBdr>
        <w:top w:val="none" w:sz="0" w:space="0" w:color="auto"/>
        <w:left w:val="none" w:sz="0" w:space="0" w:color="auto"/>
        <w:bottom w:val="none" w:sz="0" w:space="0" w:color="auto"/>
        <w:right w:val="none" w:sz="0" w:space="0" w:color="auto"/>
      </w:divBdr>
    </w:div>
    <w:div w:id="391126095">
      <w:bodyDiv w:val="1"/>
      <w:marLeft w:val="0"/>
      <w:marRight w:val="0"/>
      <w:marTop w:val="0"/>
      <w:marBottom w:val="0"/>
      <w:divBdr>
        <w:top w:val="none" w:sz="0" w:space="0" w:color="auto"/>
        <w:left w:val="none" w:sz="0" w:space="0" w:color="auto"/>
        <w:bottom w:val="none" w:sz="0" w:space="0" w:color="auto"/>
        <w:right w:val="none" w:sz="0" w:space="0" w:color="auto"/>
      </w:divBdr>
    </w:div>
    <w:div w:id="517503294">
      <w:bodyDiv w:val="1"/>
      <w:marLeft w:val="0"/>
      <w:marRight w:val="0"/>
      <w:marTop w:val="0"/>
      <w:marBottom w:val="0"/>
      <w:divBdr>
        <w:top w:val="none" w:sz="0" w:space="0" w:color="auto"/>
        <w:left w:val="none" w:sz="0" w:space="0" w:color="auto"/>
        <w:bottom w:val="none" w:sz="0" w:space="0" w:color="auto"/>
        <w:right w:val="none" w:sz="0" w:space="0" w:color="auto"/>
      </w:divBdr>
    </w:div>
    <w:div w:id="675112133">
      <w:bodyDiv w:val="1"/>
      <w:marLeft w:val="0"/>
      <w:marRight w:val="0"/>
      <w:marTop w:val="0"/>
      <w:marBottom w:val="0"/>
      <w:divBdr>
        <w:top w:val="none" w:sz="0" w:space="0" w:color="auto"/>
        <w:left w:val="none" w:sz="0" w:space="0" w:color="auto"/>
        <w:bottom w:val="none" w:sz="0" w:space="0" w:color="auto"/>
        <w:right w:val="none" w:sz="0" w:space="0" w:color="auto"/>
      </w:divBdr>
    </w:div>
    <w:div w:id="864099862">
      <w:bodyDiv w:val="1"/>
      <w:marLeft w:val="0"/>
      <w:marRight w:val="0"/>
      <w:marTop w:val="0"/>
      <w:marBottom w:val="0"/>
      <w:divBdr>
        <w:top w:val="none" w:sz="0" w:space="0" w:color="auto"/>
        <w:left w:val="none" w:sz="0" w:space="0" w:color="auto"/>
        <w:bottom w:val="none" w:sz="0" w:space="0" w:color="auto"/>
        <w:right w:val="none" w:sz="0" w:space="0" w:color="auto"/>
      </w:divBdr>
      <w:divsChild>
        <w:div w:id="885140761">
          <w:marLeft w:val="0"/>
          <w:marRight w:val="0"/>
          <w:marTop w:val="0"/>
          <w:marBottom w:val="0"/>
          <w:divBdr>
            <w:top w:val="none" w:sz="0" w:space="0" w:color="auto"/>
            <w:left w:val="none" w:sz="0" w:space="0" w:color="auto"/>
            <w:bottom w:val="none" w:sz="0" w:space="0" w:color="auto"/>
            <w:right w:val="none" w:sz="0" w:space="0" w:color="auto"/>
          </w:divBdr>
          <w:divsChild>
            <w:div w:id="1427730441">
              <w:marLeft w:val="0"/>
              <w:marRight w:val="0"/>
              <w:marTop w:val="0"/>
              <w:marBottom w:val="0"/>
              <w:divBdr>
                <w:top w:val="none" w:sz="0" w:space="0" w:color="auto"/>
                <w:left w:val="none" w:sz="0" w:space="0" w:color="auto"/>
                <w:bottom w:val="none" w:sz="0" w:space="0" w:color="auto"/>
                <w:right w:val="none" w:sz="0" w:space="0" w:color="auto"/>
              </w:divBdr>
              <w:divsChild>
                <w:div w:id="717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94027">
      <w:bodyDiv w:val="1"/>
      <w:marLeft w:val="0"/>
      <w:marRight w:val="0"/>
      <w:marTop w:val="0"/>
      <w:marBottom w:val="0"/>
      <w:divBdr>
        <w:top w:val="none" w:sz="0" w:space="0" w:color="auto"/>
        <w:left w:val="none" w:sz="0" w:space="0" w:color="auto"/>
        <w:bottom w:val="none" w:sz="0" w:space="0" w:color="auto"/>
        <w:right w:val="none" w:sz="0" w:space="0" w:color="auto"/>
      </w:divBdr>
    </w:div>
    <w:div w:id="1464034555">
      <w:bodyDiv w:val="1"/>
      <w:marLeft w:val="0"/>
      <w:marRight w:val="0"/>
      <w:marTop w:val="0"/>
      <w:marBottom w:val="0"/>
      <w:divBdr>
        <w:top w:val="none" w:sz="0" w:space="0" w:color="auto"/>
        <w:left w:val="none" w:sz="0" w:space="0" w:color="auto"/>
        <w:bottom w:val="none" w:sz="0" w:space="0" w:color="auto"/>
        <w:right w:val="none" w:sz="0" w:space="0" w:color="auto"/>
      </w:divBdr>
    </w:div>
    <w:div w:id="1479880295">
      <w:bodyDiv w:val="1"/>
      <w:marLeft w:val="0"/>
      <w:marRight w:val="0"/>
      <w:marTop w:val="0"/>
      <w:marBottom w:val="0"/>
      <w:divBdr>
        <w:top w:val="none" w:sz="0" w:space="0" w:color="auto"/>
        <w:left w:val="none" w:sz="0" w:space="0" w:color="auto"/>
        <w:bottom w:val="none" w:sz="0" w:space="0" w:color="auto"/>
        <w:right w:val="none" w:sz="0" w:space="0" w:color="auto"/>
      </w:divBdr>
    </w:div>
    <w:div w:id="1676881957">
      <w:bodyDiv w:val="1"/>
      <w:marLeft w:val="0"/>
      <w:marRight w:val="0"/>
      <w:marTop w:val="0"/>
      <w:marBottom w:val="0"/>
      <w:divBdr>
        <w:top w:val="none" w:sz="0" w:space="0" w:color="auto"/>
        <w:left w:val="none" w:sz="0" w:space="0" w:color="auto"/>
        <w:bottom w:val="none" w:sz="0" w:space="0" w:color="auto"/>
        <w:right w:val="none" w:sz="0" w:space="0" w:color="auto"/>
      </w:divBdr>
      <w:divsChild>
        <w:div w:id="2055502058">
          <w:marLeft w:val="0"/>
          <w:marRight w:val="0"/>
          <w:marTop w:val="0"/>
          <w:marBottom w:val="0"/>
          <w:divBdr>
            <w:top w:val="none" w:sz="0" w:space="0" w:color="auto"/>
            <w:left w:val="none" w:sz="0" w:space="0" w:color="auto"/>
            <w:bottom w:val="none" w:sz="0" w:space="0" w:color="auto"/>
            <w:right w:val="none" w:sz="0" w:space="0" w:color="auto"/>
          </w:divBdr>
        </w:div>
        <w:div w:id="1535998805">
          <w:marLeft w:val="0"/>
          <w:marRight w:val="0"/>
          <w:marTop w:val="0"/>
          <w:marBottom w:val="0"/>
          <w:divBdr>
            <w:top w:val="none" w:sz="0" w:space="0" w:color="auto"/>
            <w:left w:val="none" w:sz="0" w:space="0" w:color="auto"/>
            <w:bottom w:val="none" w:sz="0" w:space="0" w:color="auto"/>
            <w:right w:val="none" w:sz="0" w:space="0" w:color="auto"/>
          </w:divBdr>
        </w:div>
        <w:div w:id="31904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kanune.ru/news/2015/08/28/22412914"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avalny.com/p/4413/"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gks.ru/bgd/free/B04_03/IssWWW.exe/Stg/d05/11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avalny.com/p/4080/" TargetMode="External"/><Relationship Id="rId5" Type="http://schemas.openxmlformats.org/officeDocument/2006/relationships/webSettings" Target="webSettings.xml"/><Relationship Id="rId15" Type="http://schemas.openxmlformats.org/officeDocument/2006/relationships/hyperlink" Target="http://news.rambler.ru/politics/30330656/" TargetMode="External"/><Relationship Id="rId10" Type="http://schemas.openxmlformats.org/officeDocument/2006/relationships/hyperlink" Target="http://www.rusadvoca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navalny.com/p/4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46</Pages>
  <Words>16243</Words>
  <Characters>92589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Гюляра Архипова</dc:creator>
  <cp:lastModifiedBy>222</cp:lastModifiedBy>
  <cp:revision>3</cp:revision>
  <dcterms:created xsi:type="dcterms:W3CDTF">2015-09-03T05:13:00Z</dcterms:created>
  <dcterms:modified xsi:type="dcterms:W3CDTF">2015-09-03T05:28:00Z</dcterms:modified>
</cp:coreProperties>
</file>